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546" w:rsidRPr="00185FC5" w:rsidRDefault="000B5546" w:rsidP="000B5546">
      <w:pPr>
        <w:pStyle w:val="Header"/>
        <w:spacing w:after="0" w:line="264" w:lineRule="auto"/>
        <w:rPr>
          <w:rFonts w:asciiTheme="minorHAnsi" w:eastAsia="SimSun" w:hAnsiTheme="minorHAnsi" w:cstheme="minorHAnsi"/>
          <w:sz w:val="22"/>
          <w:lang w:eastAsia="zh-CN"/>
        </w:rPr>
      </w:pPr>
      <w:r w:rsidRPr="00185FC5">
        <w:rPr>
          <w:rFonts w:asciiTheme="minorHAnsi" w:eastAsia="SimSun" w:hAnsiTheme="minorHAnsi" w:cstheme="minorHAnsi"/>
          <w:sz w:val="22"/>
          <w:lang w:eastAsia="zh-CN"/>
        </w:rPr>
        <w:t>3GPP TSG RAN WG1 #105-e</w:t>
      </w:r>
      <w:r w:rsidRPr="00185FC5">
        <w:rPr>
          <w:rFonts w:asciiTheme="minorHAnsi" w:eastAsia="SimSun" w:hAnsiTheme="minorHAnsi" w:cstheme="minorHAnsi"/>
          <w:sz w:val="22"/>
          <w:lang w:eastAsia="zh-CN"/>
        </w:rPr>
        <w:tab/>
        <w:t xml:space="preserve">                                                                                                        R1-21</w:t>
      </w:r>
      <w:r w:rsidR="004C6D78">
        <w:rPr>
          <w:rFonts w:asciiTheme="minorHAnsi" w:eastAsia="SimSun" w:hAnsiTheme="minorHAnsi" w:cstheme="minorHAnsi"/>
          <w:sz w:val="22"/>
          <w:lang w:eastAsia="zh-CN"/>
        </w:rPr>
        <w:t>04803</w:t>
      </w:r>
    </w:p>
    <w:p w:rsidR="002B6C99" w:rsidRPr="00185FC5" w:rsidRDefault="000B5546" w:rsidP="000B5546">
      <w:pPr>
        <w:pStyle w:val="Header"/>
        <w:spacing w:after="0" w:line="264" w:lineRule="auto"/>
        <w:rPr>
          <w:rFonts w:asciiTheme="minorHAnsi" w:eastAsia="SimSun" w:hAnsiTheme="minorHAnsi" w:cstheme="minorHAnsi"/>
          <w:sz w:val="22"/>
          <w:lang w:eastAsia="zh-CN"/>
        </w:rPr>
      </w:pPr>
      <w:r w:rsidRPr="00185FC5">
        <w:rPr>
          <w:rFonts w:asciiTheme="minorHAnsi" w:eastAsia="SimSun" w:hAnsiTheme="minorHAnsi" w:cstheme="minorHAnsi"/>
          <w:sz w:val="22"/>
          <w:lang w:eastAsia="zh-CN"/>
        </w:rPr>
        <w:t>e-Meeting, May 10th – 27th, 2021</w:t>
      </w:r>
    </w:p>
    <w:p w:rsidR="000B5546" w:rsidRPr="00185FC5" w:rsidRDefault="000B5546" w:rsidP="000B5546">
      <w:pPr>
        <w:pStyle w:val="Header"/>
        <w:spacing w:after="0" w:line="264" w:lineRule="auto"/>
        <w:rPr>
          <w:rFonts w:asciiTheme="minorHAnsi" w:eastAsiaTheme="minorEastAsia" w:hAnsiTheme="minorHAnsi" w:cstheme="minorHAnsi"/>
          <w:sz w:val="22"/>
          <w:szCs w:val="22"/>
          <w:lang w:val="en-GB" w:eastAsia="zh-CN"/>
        </w:rPr>
      </w:pPr>
    </w:p>
    <w:p w:rsidR="00AC2B7C" w:rsidRPr="00185FC5" w:rsidRDefault="001D511F" w:rsidP="00137727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rPr>
          <w:rFonts w:asciiTheme="minorHAnsi" w:eastAsia="SimSun" w:hAnsiTheme="minorHAnsi" w:cstheme="minorHAnsi"/>
          <w:sz w:val="22"/>
          <w:szCs w:val="22"/>
          <w:lang w:eastAsia="zh-CN"/>
        </w:rPr>
      </w:pPr>
      <w:r w:rsidRPr="00185FC5">
        <w:rPr>
          <w:rFonts w:asciiTheme="minorHAnsi" w:hAnsiTheme="minorHAnsi" w:cstheme="minorHAnsi"/>
          <w:sz w:val="22"/>
          <w:szCs w:val="22"/>
        </w:rPr>
        <w:t>Source:</w:t>
      </w:r>
      <w:r w:rsidRPr="00185FC5">
        <w:rPr>
          <w:rFonts w:asciiTheme="minorHAnsi" w:hAnsiTheme="minorHAnsi" w:cstheme="minorHAnsi"/>
          <w:sz w:val="22"/>
          <w:szCs w:val="22"/>
        </w:rPr>
        <w:tab/>
      </w:r>
      <w:r w:rsidRPr="00185FC5">
        <w:rPr>
          <w:rFonts w:asciiTheme="minorHAnsi" w:eastAsia="SimSun" w:hAnsiTheme="minorHAnsi" w:cstheme="minorHAnsi"/>
          <w:sz w:val="22"/>
          <w:szCs w:val="22"/>
          <w:lang w:eastAsia="zh-CN"/>
        </w:rPr>
        <w:t>OPPO</w:t>
      </w:r>
    </w:p>
    <w:p w:rsidR="00AC2B7C" w:rsidRPr="00185FC5" w:rsidRDefault="001D511F" w:rsidP="00137727">
      <w:pPr>
        <w:pStyle w:val="Header"/>
        <w:tabs>
          <w:tab w:val="clear" w:pos="4536"/>
        </w:tabs>
        <w:spacing w:after="0" w:line="264" w:lineRule="auto"/>
        <w:ind w:left="1800" w:hangingChars="815" w:hanging="1800"/>
        <w:rPr>
          <w:rFonts w:asciiTheme="minorHAnsi" w:eastAsia="SimSun" w:hAnsiTheme="minorHAnsi" w:cstheme="minorHAnsi"/>
          <w:b w:val="0"/>
          <w:sz w:val="22"/>
          <w:szCs w:val="22"/>
          <w:lang w:eastAsia="zh-CN"/>
        </w:rPr>
      </w:pPr>
      <w:r w:rsidRPr="00185FC5">
        <w:rPr>
          <w:rFonts w:asciiTheme="minorHAnsi" w:hAnsiTheme="minorHAnsi" w:cstheme="minorHAnsi"/>
          <w:sz w:val="22"/>
          <w:szCs w:val="22"/>
        </w:rPr>
        <w:t>Title:</w:t>
      </w:r>
      <w:r w:rsidRPr="00185FC5">
        <w:rPr>
          <w:rFonts w:asciiTheme="minorHAnsi" w:hAnsiTheme="minorHAnsi" w:cstheme="minorHAnsi"/>
          <w:sz w:val="22"/>
          <w:szCs w:val="22"/>
        </w:rPr>
        <w:tab/>
        <w:t xml:space="preserve">CSI feedback </w:t>
      </w:r>
      <w:r w:rsidRPr="00185FC5">
        <w:rPr>
          <w:rFonts w:asciiTheme="minorHAnsi" w:eastAsia="SimSun" w:hAnsiTheme="minorHAnsi" w:cstheme="minorHAnsi"/>
          <w:sz w:val="22"/>
          <w:szCs w:val="22"/>
          <w:lang w:eastAsia="zh-CN"/>
        </w:rPr>
        <w:t>enhancements for URLLC</w:t>
      </w:r>
    </w:p>
    <w:p w:rsidR="00AC2B7C" w:rsidRPr="00185FC5" w:rsidRDefault="001D511F" w:rsidP="00137727">
      <w:pPr>
        <w:pStyle w:val="Header"/>
        <w:tabs>
          <w:tab w:val="clear" w:pos="4536"/>
        </w:tabs>
        <w:spacing w:after="0" w:line="264" w:lineRule="auto"/>
        <w:ind w:left="1800" w:hangingChars="815" w:hanging="1800"/>
        <w:rPr>
          <w:rFonts w:asciiTheme="minorHAnsi" w:eastAsia="SimSun" w:hAnsiTheme="minorHAnsi" w:cstheme="minorHAnsi"/>
          <w:sz w:val="22"/>
          <w:szCs w:val="22"/>
          <w:lang w:eastAsia="zh-CN"/>
        </w:rPr>
      </w:pPr>
      <w:r w:rsidRPr="00185FC5">
        <w:rPr>
          <w:rFonts w:asciiTheme="minorHAnsi" w:eastAsia="SimSun" w:hAnsiTheme="minorHAnsi" w:cstheme="minorHAnsi"/>
          <w:sz w:val="22"/>
          <w:szCs w:val="22"/>
          <w:lang w:eastAsia="zh-CN"/>
        </w:rPr>
        <w:t>Agenda Item:</w:t>
      </w:r>
      <w:r w:rsidRPr="00185FC5">
        <w:rPr>
          <w:rFonts w:asciiTheme="minorHAnsi" w:eastAsia="SimSun" w:hAnsiTheme="minorHAnsi" w:cstheme="minorHAnsi"/>
          <w:sz w:val="22"/>
          <w:szCs w:val="22"/>
          <w:lang w:eastAsia="zh-CN"/>
        </w:rPr>
        <w:tab/>
        <w:t>8.3.1.2</w:t>
      </w:r>
    </w:p>
    <w:p w:rsidR="00AC2B7C" w:rsidRPr="00185FC5" w:rsidRDefault="001D511F" w:rsidP="00137727">
      <w:pPr>
        <w:pStyle w:val="Header"/>
        <w:tabs>
          <w:tab w:val="left" w:pos="1800"/>
        </w:tabs>
        <w:spacing w:after="0" w:line="264" w:lineRule="auto"/>
        <w:rPr>
          <w:rFonts w:asciiTheme="minorHAnsi" w:eastAsia="SimSun" w:hAnsiTheme="minorHAnsi" w:cstheme="minorHAnsi"/>
          <w:lang w:eastAsia="zh-CN"/>
        </w:rPr>
      </w:pPr>
      <w:r w:rsidRPr="00185FC5">
        <w:rPr>
          <w:rFonts w:asciiTheme="minorHAnsi" w:hAnsiTheme="minorHAnsi" w:cstheme="minorHAnsi"/>
          <w:sz w:val="22"/>
          <w:szCs w:val="22"/>
        </w:rPr>
        <w:t>Document for:</w:t>
      </w:r>
      <w:r w:rsidRPr="00185FC5">
        <w:rPr>
          <w:rFonts w:asciiTheme="minorHAnsi" w:hAnsiTheme="minorHAnsi" w:cstheme="minorHAnsi"/>
          <w:sz w:val="22"/>
          <w:szCs w:val="22"/>
        </w:rPr>
        <w:tab/>
        <w:t>Discussio</w:t>
      </w:r>
      <w:r w:rsidRPr="00185FC5">
        <w:rPr>
          <w:rFonts w:asciiTheme="minorHAnsi" w:eastAsia="SimSun" w:hAnsiTheme="minorHAnsi" w:cstheme="minorHAnsi"/>
          <w:sz w:val="22"/>
          <w:szCs w:val="22"/>
          <w:lang w:eastAsia="zh-CN"/>
        </w:rPr>
        <w:t>n and Decision</w:t>
      </w:r>
    </w:p>
    <w:p w:rsidR="00AC2B7C" w:rsidRPr="00185FC5" w:rsidRDefault="00AC2B7C" w:rsidP="00137727">
      <w:pPr>
        <w:pBdr>
          <w:bottom w:val="single" w:sz="4" w:space="1" w:color="auto"/>
        </w:pBdr>
        <w:tabs>
          <w:tab w:val="left" w:pos="2552"/>
        </w:tabs>
        <w:spacing w:line="264" w:lineRule="auto"/>
        <w:rPr>
          <w:rFonts w:asciiTheme="minorHAnsi" w:eastAsia="SimSun" w:hAnsiTheme="minorHAnsi" w:cstheme="minorHAnsi"/>
          <w:lang w:eastAsia="zh-CN"/>
        </w:rPr>
      </w:pPr>
    </w:p>
    <w:p w:rsidR="00AC2B7C" w:rsidRPr="00185FC5" w:rsidRDefault="001D511F" w:rsidP="00137727">
      <w:pPr>
        <w:pStyle w:val="Heading1"/>
        <w:spacing w:line="264" w:lineRule="auto"/>
        <w:rPr>
          <w:rFonts w:asciiTheme="minorHAnsi" w:hAnsiTheme="minorHAnsi" w:cstheme="minorHAnsi"/>
        </w:rPr>
      </w:pPr>
      <w:r w:rsidRPr="00185FC5">
        <w:rPr>
          <w:rFonts w:asciiTheme="minorHAnsi" w:hAnsiTheme="minorHAnsi" w:cstheme="minorHAnsi"/>
        </w:rPr>
        <w:t>Introduction</w:t>
      </w:r>
    </w:p>
    <w:p w:rsidR="00AC2B7C" w:rsidRPr="00185FC5" w:rsidRDefault="001D511F" w:rsidP="00137727">
      <w:pPr>
        <w:spacing w:after="120" w:line="264" w:lineRule="auto"/>
        <w:jc w:val="both"/>
        <w:rPr>
          <w:rFonts w:asciiTheme="minorHAnsi" w:hAnsiTheme="minorHAnsi" w:cstheme="minorHAnsi"/>
          <w:color w:val="000000"/>
        </w:rPr>
      </w:pPr>
      <w:r w:rsidRPr="00185FC5">
        <w:rPr>
          <w:rFonts w:asciiTheme="minorHAnsi" w:eastAsia="SimSun" w:hAnsiTheme="minorHAnsi" w:cstheme="minorHAnsi"/>
          <w:szCs w:val="20"/>
          <w:lang w:eastAsia="zh-CN"/>
        </w:rPr>
        <w:t>In RAN1 #10</w:t>
      </w:r>
      <w:r w:rsidR="00997653" w:rsidRPr="00185FC5">
        <w:rPr>
          <w:rFonts w:asciiTheme="minorHAnsi" w:eastAsia="SimSun" w:hAnsiTheme="minorHAnsi" w:cstheme="minorHAnsi"/>
          <w:szCs w:val="20"/>
          <w:lang w:eastAsia="zh-CN"/>
        </w:rPr>
        <w:t>4b-e meeting</w:t>
      </w:r>
      <w:r w:rsidRPr="00185FC5">
        <w:rPr>
          <w:rFonts w:asciiTheme="minorHAnsi" w:eastAsia="SimSun" w:hAnsiTheme="minorHAnsi" w:cstheme="minorHAnsi"/>
          <w:szCs w:val="20"/>
          <w:lang w:eastAsia="zh-CN"/>
        </w:rPr>
        <w:t xml:space="preserve">, </w:t>
      </w:r>
      <w:r w:rsidR="00997653" w:rsidRPr="00185FC5">
        <w:rPr>
          <w:rFonts w:asciiTheme="minorHAnsi" w:eastAsia="SimSun" w:hAnsiTheme="minorHAnsi" w:cstheme="minorHAnsi"/>
          <w:szCs w:val="20"/>
          <w:lang w:eastAsia="zh-CN"/>
        </w:rPr>
        <w:t xml:space="preserve">the </w:t>
      </w:r>
      <w:r w:rsidRPr="00185FC5">
        <w:rPr>
          <w:rFonts w:asciiTheme="minorHAnsi" w:hAnsiTheme="minorHAnsi" w:cstheme="minorHAnsi"/>
          <w:lang w:eastAsia="zh-CN"/>
        </w:rPr>
        <w:t>following agreement</w:t>
      </w:r>
      <w:r w:rsidR="0097403A" w:rsidRPr="00185FC5">
        <w:rPr>
          <w:rFonts w:asciiTheme="minorHAnsi" w:hAnsiTheme="minorHAnsi" w:cstheme="minorHAnsi"/>
          <w:lang w:eastAsia="zh-CN"/>
        </w:rPr>
        <w:t>s</w:t>
      </w:r>
      <w:r w:rsidR="006C5836" w:rsidRPr="00185FC5">
        <w:rPr>
          <w:rFonts w:asciiTheme="minorHAnsi" w:hAnsiTheme="minorHAnsi" w:cstheme="minorHAnsi"/>
          <w:lang w:eastAsia="zh-CN"/>
        </w:rPr>
        <w:t xml:space="preserve"> and conclusions</w:t>
      </w:r>
      <w:r w:rsidRPr="00185FC5">
        <w:rPr>
          <w:rFonts w:asciiTheme="minorHAnsi" w:hAnsiTheme="minorHAnsi" w:cstheme="minorHAnsi"/>
          <w:lang w:eastAsia="zh-CN"/>
        </w:rPr>
        <w:t xml:space="preserve"> w</w:t>
      </w:r>
      <w:r w:rsidR="0097403A" w:rsidRPr="00185FC5">
        <w:rPr>
          <w:rFonts w:asciiTheme="minorHAnsi" w:hAnsiTheme="minorHAnsi" w:cstheme="minorHAnsi"/>
          <w:lang w:eastAsia="zh-CN"/>
        </w:rPr>
        <w:t>ere</w:t>
      </w:r>
      <w:r w:rsidRPr="00185FC5">
        <w:rPr>
          <w:rFonts w:asciiTheme="minorHAnsi" w:hAnsiTheme="minorHAnsi" w:cstheme="minorHAnsi"/>
          <w:lang w:eastAsia="zh-CN"/>
        </w:rPr>
        <w:t xml:space="preserve"> made</w:t>
      </w:r>
      <w:r w:rsidRPr="00185FC5">
        <w:rPr>
          <w:rFonts w:asciiTheme="minorHAnsi" w:eastAsia="SimSun" w:hAnsiTheme="minorHAnsi" w:cstheme="minorHAnsi"/>
          <w:szCs w:val="20"/>
          <w:lang w:eastAsia="zh-CN"/>
        </w:rPr>
        <w:t xml:space="preserve"> for CSI feedback</w:t>
      </w:r>
      <w:r w:rsidR="0067254A" w:rsidRPr="00185FC5">
        <w:rPr>
          <w:rFonts w:asciiTheme="minorHAnsi" w:eastAsia="SimSun" w:hAnsiTheme="minorHAnsi" w:cstheme="minorHAnsi"/>
          <w:szCs w:val="20"/>
          <w:lang w:eastAsia="zh-CN"/>
        </w:rPr>
        <w:t xml:space="preserve"> enhancements</w:t>
      </w:r>
      <w:r w:rsidR="00FA7D36">
        <w:rPr>
          <w:rFonts w:asciiTheme="minorHAnsi" w:eastAsia="SimSun" w:hAnsiTheme="minorHAnsi" w:cstheme="minorHAnsi"/>
          <w:szCs w:val="20"/>
          <w:lang w:eastAsia="zh-CN"/>
        </w:rPr>
        <w:t xml:space="preserve"> </w:t>
      </w:r>
      <w:r w:rsidR="00B8301A">
        <w:rPr>
          <w:rFonts w:asciiTheme="minorHAnsi" w:eastAsia="SimSun" w:hAnsiTheme="minorHAnsi" w:cstheme="minorHAnsi"/>
          <w:szCs w:val="20"/>
          <w:lang w:eastAsia="zh-CN"/>
        </w:rPr>
        <w:t>[1]</w:t>
      </w:r>
      <w:r w:rsidRPr="00185FC5">
        <w:rPr>
          <w:rFonts w:asciiTheme="minorHAnsi" w:eastAsia="MS Mincho" w:hAnsiTheme="minorHAnsi" w:cstheme="minorHAnsi"/>
          <w:bCs/>
        </w:rPr>
        <w:t>:</w:t>
      </w:r>
      <w:r w:rsidRPr="00185FC5">
        <w:rPr>
          <w:rFonts w:asciiTheme="minorHAnsi" w:hAnsiTheme="minorHAnsi" w:cstheme="minorHAnsi"/>
          <w:color w:val="000000"/>
        </w:rPr>
        <w:t>  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C43396" w:rsidRPr="00185FC5" w:rsidTr="00C43396">
        <w:tc>
          <w:tcPr>
            <w:tcW w:w="9286" w:type="dxa"/>
          </w:tcPr>
          <w:p w:rsidR="006C5836" w:rsidRPr="00185FC5" w:rsidRDefault="006C5836" w:rsidP="0064326B">
            <w:pPr>
              <w:adjustRightInd w:val="0"/>
              <w:snapToGrid w:val="0"/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</w:pPr>
            <w:r w:rsidRPr="00185FC5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>Conclusion:</w:t>
            </w:r>
          </w:p>
          <w:p w:rsidR="006C5836" w:rsidRPr="00185FC5" w:rsidRDefault="006C5836" w:rsidP="0064326B">
            <w:pPr>
              <w:adjustRightInd w:val="0"/>
              <w:snapToGrid w:val="0"/>
              <w:spacing w:line="240" w:lineRule="auto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185FC5">
              <w:rPr>
                <w:rFonts w:asciiTheme="minorHAnsi" w:hAnsiTheme="minorHAnsi" w:cstheme="minorHAnsi"/>
                <w:color w:val="000000"/>
                <w:szCs w:val="20"/>
              </w:rPr>
              <w:t>For new reporting Case 1, do not consider further the following schemes: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1"/>
              </w:numPr>
              <w:adjustRightInd w:val="0"/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85FC5">
              <w:rPr>
                <w:rFonts w:asciiTheme="minorHAnsi" w:hAnsiTheme="minorHAnsi" w:cstheme="minorHAnsi"/>
                <w:color w:val="000000"/>
              </w:rPr>
              <w:t>Case 1-2: CSI prediction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1"/>
              </w:numPr>
              <w:adjustRightInd w:val="0"/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85FC5">
              <w:rPr>
                <w:rFonts w:asciiTheme="minorHAnsi" w:hAnsiTheme="minorHAnsi" w:cstheme="minorHAnsi"/>
                <w:color w:val="000000"/>
              </w:rPr>
              <w:t>Case 1-4: Interference covariance matrix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1"/>
              </w:numPr>
              <w:adjustRightInd w:val="0"/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85FC5">
              <w:rPr>
                <w:rFonts w:asciiTheme="minorHAnsi" w:hAnsiTheme="minorHAnsi" w:cstheme="minorHAnsi"/>
                <w:color w:val="000000"/>
              </w:rPr>
              <w:t>Case 1-9: Reference wideband CQI excludes worst sub-bands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1"/>
              </w:numPr>
              <w:adjustRightInd w:val="0"/>
              <w:snapToGri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185FC5">
              <w:rPr>
                <w:rFonts w:asciiTheme="minorHAnsi" w:hAnsiTheme="minorHAnsi" w:cstheme="minorHAnsi"/>
                <w:color w:val="000000"/>
              </w:rPr>
              <w:t>Case 1-10: CSI expiration time</w:t>
            </w:r>
          </w:p>
          <w:p w:rsidR="006C5836" w:rsidRPr="00185FC5" w:rsidRDefault="006C5836" w:rsidP="0064326B">
            <w:pPr>
              <w:adjustRightInd w:val="0"/>
              <w:snapToGrid w:val="0"/>
              <w:spacing w:before="100" w:after="100" w:line="240" w:lineRule="auto"/>
              <w:rPr>
                <w:rFonts w:asciiTheme="minorHAnsi" w:hAnsiTheme="minorHAnsi" w:cstheme="minorHAnsi"/>
                <w:highlight w:val="green"/>
              </w:rPr>
            </w:pPr>
            <w:r w:rsidRPr="00185FC5">
              <w:rPr>
                <w:rFonts w:asciiTheme="minorHAnsi" w:hAnsiTheme="minorHAnsi" w:cstheme="minorHAnsi"/>
                <w:highlight w:val="green"/>
              </w:rPr>
              <w:t>Agreements:</w:t>
            </w:r>
          </w:p>
          <w:p w:rsidR="006C5836" w:rsidRPr="00185FC5" w:rsidRDefault="006C5836" w:rsidP="0064326B">
            <w:p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  <w:szCs w:val="20"/>
                <w:lang w:eastAsia="ko-KR"/>
              </w:rPr>
            </w:pPr>
            <w:r w:rsidRPr="00185FC5">
              <w:rPr>
                <w:rFonts w:asciiTheme="minorHAnsi" w:hAnsiTheme="minorHAnsi" w:cstheme="minorHAnsi"/>
                <w:szCs w:val="20"/>
                <w:lang w:eastAsia="ko-KR"/>
              </w:rPr>
              <w:t>For new reporting Case 2, focus study on reporting of delta-CQI/MCS (Case 2-3):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  <w:lang w:eastAsia="ko-KR"/>
              </w:rPr>
            </w:pPr>
            <w:r w:rsidRPr="00185FC5">
              <w:rPr>
                <w:rFonts w:asciiTheme="minorHAnsi" w:hAnsiTheme="minorHAnsi" w:cstheme="minorHAnsi"/>
                <w:lang w:eastAsia="ko-KR"/>
              </w:rPr>
              <w:t>Note: this delta-CQI/MCS is determined based on UE implementation (for example, using SINR, LLR, raw BER, flipped bits, LDPC iterations, BLEP, # fail parity checks, etc.)</w:t>
            </w:r>
          </w:p>
          <w:p w:rsidR="006C5836" w:rsidRPr="00185FC5" w:rsidRDefault="006C5836" w:rsidP="0064326B">
            <w:pPr>
              <w:pStyle w:val="ListParagraph"/>
              <w:numPr>
                <w:ilvl w:val="1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  <w:lang w:eastAsia="ko-KR"/>
              </w:rPr>
            </w:pPr>
            <w:r w:rsidRPr="00185FC5">
              <w:rPr>
                <w:rFonts w:asciiTheme="minorHAnsi" w:hAnsiTheme="minorHAnsi" w:cstheme="minorHAnsi"/>
                <w:lang w:eastAsia="ko-KR"/>
              </w:rPr>
              <w:t>Companies are encouraged to provide more details in their analysis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  <w:lang w:eastAsia="ko-KR"/>
              </w:rPr>
            </w:pPr>
            <w:r w:rsidRPr="00185FC5">
              <w:rPr>
                <w:rFonts w:asciiTheme="minorHAnsi" w:hAnsiTheme="minorHAnsi" w:cstheme="minorHAnsi"/>
                <w:lang w:eastAsia="ko-KR"/>
              </w:rPr>
              <w:t>FFS: Granularity of new report type (e.g. units of CQI or MCS, how many bits)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  <w:lang w:eastAsia="ko-KR"/>
              </w:rPr>
            </w:pPr>
            <w:r w:rsidRPr="00185FC5">
              <w:rPr>
                <w:rFonts w:asciiTheme="minorHAnsi" w:hAnsiTheme="minorHAnsi" w:cstheme="minorHAnsi"/>
                <w:lang w:eastAsia="ko-KR"/>
              </w:rPr>
              <w:t>FFS: Whether quantity reported is relative to the scheduled MCS</w:t>
            </w:r>
          </w:p>
          <w:p w:rsidR="006C5836" w:rsidRPr="00185FC5" w:rsidRDefault="006C5836" w:rsidP="0064326B">
            <w:p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185FC5">
              <w:rPr>
                <w:rFonts w:asciiTheme="minorHAnsi" w:hAnsiTheme="minorHAnsi" w:cstheme="minorHAnsi"/>
                <w:highlight w:val="green"/>
              </w:rPr>
              <w:t>Agreement</w:t>
            </w:r>
            <w:r w:rsidRPr="00185FC5">
              <w:rPr>
                <w:rFonts w:asciiTheme="minorHAnsi" w:hAnsiTheme="minorHAnsi" w:cstheme="minorHAnsi"/>
              </w:rPr>
              <w:t>: Focus study on t</w:t>
            </w:r>
            <w:r w:rsidRPr="00185FC5">
              <w:rPr>
                <w:rFonts w:asciiTheme="minorHAnsi" w:hAnsiTheme="minorHAnsi" w:cstheme="minorHAnsi"/>
                <w:color w:val="000000"/>
              </w:rPr>
              <w:t>he following for new reporting Case 1: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</w:rPr>
              <w:t xml:space="preserve">Reporting of new metric, where new metric shall be determined based on network configured channel and interference measurement interval (multiple CMR and/or IMR instances) to enable accurate MCS selection. </w:t>
            </w:r>
          </w:p>
          <w:p w:rsidR="006C5836" w:rsidRPr="00185FC5" w:rsidRDefault="006C5836" w:rsidP="0064326B">
            <w:pPr>
              <w:pStyle w:val="ListParagraph"/>
              <w:numPr>
                <w:ilvl w:val="1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</w:rPr>
              <w:t xml:space="preserve">Downselect by RAN1#105 to </w:t>
            </w:r>
            <w:r w:rsidRPr="00185FC5">
              <w:rPr>
                <w:rFonts w:asciiTheme="minorHAnsi" w:hAnsiTheme="minorHAnsi" w:cstheme="minorHAnsi"/>
                <w:color w:val="FF0000"/>
              </w:rPr>
              <w:t xml:space="preserve">at most </w:t>
            </w:r>
            <w:r w:rsidRPr="00185FC5">
              <w:rPr>
                <w:rFonts w:asciiTheme="minorHAnsi" w:hAnsiTheme="minorHAnsi" w:cstheme="minorHAnsi"/>
              </w:rPr>
              <w:t>a single method from the following options:</w:t>
            </w:r>
          </w:p>
          <w:p w:rsidR="006C5836" w:rsidRPr="00185FC5" w:rsidRDefault="006C5836" w:rsidP="0064326B">
            <w:pPr>
              <w:pStyle w:val="ListParagraph"/>
              <w:numPr>
                <w:ilvl w:val="2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eastAsia="Times New Roman" w:hAnsiTheme="minorHAnsi" w:cstheme="minorHAnsi"/>
              </w:rPr>
            </w:pPr>
            <w:r w:rsidRPr="00185FC5">
              <w:rPr>
                <w:rFonts w:asciiTheme="minorHAnsi" w:hAnsiTheme="minorHAnsi" w:cstheme="minorHAnsi"/>
              </w:rPr>
              <w:t>Mean-CQI/SINR and stdev-CQI/SINR (FFS details)</w:t>
            </w:r>
          </w:p>
          <w:p w:rsidR="006C5836" w:rsidRPr="00185FC5" w:rsidRDefault="006C5836" w:rsidP="0064326B">
            <w:pPr>
              <w:pStyle w:val="ListParagraph"/>
              <w:numPr>
                <w:ilvl w:val="2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</w:rPr>
              <w:t>CSI based on worst IMR occasion (FFS details)</w:t>
            </w:r>
          </w:p>
          <w:p w:rsidR="006C5836" w:rsidRPr="00185FC5" w:rsidRDefault="006C5836" w:rsidP="0064326B">
            <w:pPr>
              <w:pStyle w:val="ListParagraph"/>
              <w:numPr>
                <w:ilvl w:val="2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  <w:color w:val="FF0000"/>
              </w:rPr>
              <w:t>Interference standard deviation (FFS details)</w:t>
            </w:r>
          </w:p>
          <w:p w:rsidR="006C5836" w:rsidRPr="00185FC5" w:rsidRDefault="006C5836" w:rsidP="0064326B">
            <w:pPr>
              <w:pStyle w:val="ListParagraph"/>
              <w:numPr>
                <w:ilvl w:val="2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  <w:color w:val="FF0000"/>
              </w:rPr>
              <w:t>Worst-M CQI (FFS details)</w:t>
            </w:r>
          </w:p>
          <w:p w:rsidR="006C5836" w:rsidRPr="00185FC5" w:rsidRDefault="006C5836" w:rsidP="0064326B">
            <w:pPr>
              <w:pStyle w:val="ListParagraph"/>
              <w:numPr>
                <w:ilvl w:val="1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</w:rPr>
              <w:t>FFS: Whether network configured channel and interference measurement interval can also be applied to existing CSI type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  <w:color w:val="FF0000"/>
              </w:rPr>
            </w:pPr>
            <w:r w:rsidRPr="00185FC5">
              <w:rPr>
                <w:rFonts w:asciiTheme="minorHAnsi" w:hAnsiTheme="minorHAnsi" w:cstheme="minorHAnsi"/>
              </w:rPr>
              <w:t>Increasing granularity of subband CQI (e.g. 3-bits differential subband CQI or 4-bits full subband CQI).</w:t>
            </w:r>
          </w:p>
          <w:p w:rsidR="006C5836" w:rsidRPr="00185FC5" w:rsidRDefault="006C5836" w:rsidP="0064326B">
            <w:pPr>
              <w:pStyle w:val="ListParagraph"/>
              <w:numPr>
                <w:ilvl w:val="0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</w:rPr>
              <w:t>Updating only CQI in a report, where CQI is conditioned on a previous instance in which RI/PMI/(CRI) is updated.</w:t>
            </w:r>
          </w:p>
          <w:p w:rsidR="006C5836" w:rsidRPr="00185FC5" w:rsidRDefault="006C5836" w:rsidP="0064326B">
            <w:pPr>
              <w:pStyle w:val="ListParagraph"/>
              <w:numPr>
                <w:ilvl w:val="1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  <w:color w:val="FF0000"/>
              </w:rPr>
            </w:pPr>
            <w:r w:rsidRPr="00185FC5">
              <w:rPr>
                <w:rFonts w:asciiTheme="minorHAnsi" w:hAnsiTheme="minorHAnsi" w:cstheme="minorHAnsi"/>
                <w:color w:val="FF0000"/>
              </w:rPr>
              <w:t xml:space="preserve">Applicable for same reporting quantity as R16 for CQI. </w:t>
            </w:r>
          </w:p>
          <w:p w:rsidR="006C5836" w:rsidRPr="00185FC5" w:rsidRDefault="006C5836" w:rsidP="0064326B">
            <w:pPr>
              <w:pStyle w:val="ListParagraph"/>
              <w:numPr>
                <w:ilvl w:val="1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</w:rPr>
              <w:t>FFS: Whether network configured channel and interference measurement interval can also be applied</w:t>
            </w:r>
          </w:p>
          <w:p w:rsidR="006C5836" w:rsidRPr="00185FC5" w:rsidRDefault="006C5836" w:rsidP="0064326B">
            <w:pPr>
              <w:pStyle w:val="ListParagraph"/>
              <w:numPr>
                <w:ilvl w:val="1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</w:rPr>
              <w:t>FFS: Whether RI/PMI/(CRI) is transmitted in a report where only CQI is updated</w:t>
            </w:r>
          </w:p>
          <w:p w:rsidR="006C5836" w:rsidRPr="00185FC5" w:rsidRDefault="006C5836" w:rsidP="0064326B">
            <w:pPr>
              <w:pStyle w:val="ListParagraph"/>
              <w:numPr>
                <w:ilvl w:val="1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  <w:strike/>
                <w:color w:val="FF0000"/>
              </w:rPr>
            </w:pPr>
            <w:r w:rsidRPr="00185FC5">
              <w:rPr>
                <w:rFonts w:asciiTheme="minorHAnsi" w:hAnsiTheme="minorHAnsi" w:cstheme="minorHAnsi"/>
                <w:strike/>
                <w:color w:val="FF0000"/>
              </w:rPr>
              <w:t>FFS: how to report the updated CQI</w:t>
            </w:r>
          </w:p>
          <w:p w:rsidR="00C43396" w:rsidRPr="00185FC5" w:rsidRDefault="006C5836" w:rsidP="0064326B">
            <w:pPr>
              <w:pStyle w:val="ListParagraph"/>
              <w:numPr>
                <w:ilvl w:val="1"/>
                <w:numId w:val="22"/>
              </w:numPr>
              <w:adjustRightInd w:val="0"/>
              <w:snapToGrid w:val="0"/>
              <w:spacing w:after="60" w:line="240" w:lineRule="auto"/>
              <w:rPr>
                <w:rFonts w:asciiTheme="minorHAnsi" w:hAnsiTheme="minorHAnsi" w:cstheme="minorHAnsi"/>
              </w:rPr>
            </w:pPr>
            <w:r w:rsidRPr="00185FC5">
              <w:rPr>
                <w:rFonts w:asciiTheme="minorHAnsi" w:hAnsiTheme="minorHAnsi" w:cstheme="minorHAnsi"/>
              </w:rPr>
              <w:t xml:space="preserve">FFS: whether the CQI processing time can be </w:t>
            </w:r>
            <w:r w:rsidRPr="00185FC5">
              <w:rPr>
                <w:rFonts w:asciiTheme="minorHAnsi" w:hAnsiTheme="minorHAnsi" w:cstheme="minorHAnsi"/>
                <w:strike/>
              </w:rPr>
              <w:t>is</w:t>
            </w:r>
            <w:r w:rsidRPr="00185FC5">
              <w:rPr>
                <w:rFonts w:asciiTheme="minorHAnsi" w:hAnsiTheme="minorHAnsi" w:cstheme="minorHAnsi"/>
              </w:rPr>
              <w:t xml:space="preserve"> reduced compared to Rel-16 CSI processing delay</w:t>
            </w:r>
          </w:p>
        </w:tc>
      </w:tr>
    </w:tbl>
    <w:p w:rsidR="00AC2B7C" w:rsidRPr="00185FC5" w:rsidRDefault="001D511F" w:rsidP="002370B4">
      <w:pPr>
        <w:spacing w:beforeLines="50" w:after="0" w:line="264" w:lineRule="auto"/>
        <w:rPr>
          <w:rFonts w:asciiTheme="minorHAnsi" w:eastAsia="SimSun" w:hAnsiTheme="minorHAnsi" w:cstheme="minorHAnsi"/>
          <w:lang w:eastAsia="zh-CN"/>
        </w:rPr>
      </w:pPr>
      <w:r w:rsidRPr="00185FC5">
        <w:rPr>
          <w:rFonts w:asciiTheme="minorHAnsi" w:eastAsia="SimSun" w:hAnsiTheme="minorHAnsi" w:cstheme="minorHAnsi"/>
          <w:lang w:eastAsia="zh-CN"/>
        </w:rPr>
        <w:lastRenderedPageBreak/>
        <w:t xml:space="preserve">In this contribution, we </w:t>
      </w:r>
      <w:r w:rsidR="0059683E" w:rsidRPr="00185FC5">
        <w:rPr>
          <w:rFonts w:asciiTheme="minorHAnsi" w:eastAsia="SimSun" w:hAnsiTheme="minorHAnsi" w:cstheme="minorHAnsi"/>
          <w:lang w:eastAsia="zh-CN"/>
        </w:rPr>
        <w:t>further elaborate</w:t>
      </w:r>
      <w:r w:rsidRPr="00185FC5">
        <w:rPr>
          <w:rFonts w:asciiTheme="minorHAnsi" w:eastAsia="SimSun" w:hAnsiTheme="minorHAnsi" w:cstheme="minorHAnsi"/>
          <w:lang w:eastAsia="zh-CN"/>
        </w:rPr>
        <w:t xml:space="preserve"> our views on the</w:t>
      </w:r>
      <w:r w:rsidR="0059683E" w:rsidRPr="00185FC5">
        <w:rPr>
          <w:rFonts w:asciiTheme="minorHAnsi" w:eastAsia="SimSun" w:hAnsiTheme="minorHAnsi" w:cstheme="minorHAnsi"/>
          <w:lang w:eastAsia="zh-CN"/>
        </w:rPr>
        <w:t xml:space="preserve"> CSI enhancements</w:t>
      </w:r>
      <w:r w:rsidR="00A02C31" w:rsidRPr="00185FC5">
        <w:rPr>
          <w:rFonts w:asciiTheme="minorHAnsi" w:eastAsia="SimSun" w:hAnsiTheme="minorHAnsi" w:cstheme="minorHAnsi"/>
          <w:lang w:eastAsia="zh-CN"/>
        </w:rPr>
        <w:t>, focusing on</w:t>
      </w:r>
      <w:r w:rsidR="0059683E" w:rsidRPr="00185FC5">
        <w:rPr>
          <w:rFonts w:asciiTheme="minorHAnsi" w:eastAsia="SimSun" w:hAnsiTheme="minorHAnsi" w:cstheme="minorHAnsi"/>
          <w:lang w:eastAsia="zh-CN"/>
        </w:rPr>
        <w:t xml:space="preserve"> case-1 and case-2 new reporting</w:t>
      </w:r>
      <w:r w:rsidRPr="00185FC5">
        <w:rPr>
          <w:rFonts w:asciiTheme="minorHAnsi" w:eastAsia="SimSun" w:hAnsiTheme="minorHAnsi" w:cstheme="minorHAnsi"/>
          <w:lang w:eastAsia="zh-CN"/>
        </w:rPr>
        <w:t>.</w:t>
      </w:r>
    </w:p>
    <w:p w:rsidR="004C2C00" w:rsidRPr="00185FC5" w:rsidRDefault="004C2C00" w:rsidP="00A41E3E">
      <w:pPr>
        <w:pStyle w:val="Heading1"/>
        <w:spacing w:before="160" w:line="264" w:lineRule="auto"/>
        <w:rPr>
          <w:rFonts w:asciiTheme="minorHAnsi" w:hAnsiTheme="minorHAnsi" w:cstheme="minorHAnsi"/>
        </w:rPr>
      </w:pPr>
      <w:r w:rsidRPr="00185FC5">
        <w:rPr>
          <w:rFonts w:asciiTheme="minorHAnsi" w:hAnsiTheme="minorHAnsi" w:cstheme="minorHAnsi"/>
        </w:rPr>
        <w:t>Discussion</w:t>
      </w:r>
    </w:p>
    <w:p w:rsidR="004C2C00" w:rsidRPr="00185FC5" w:rsidRDefault="004C2C00" w:rsidP="004C2C00">
      <w:pPr>
        <w:pStyle w:val="ListParagraph"/>
        <w:keepNext/>
        <w:numPr>
          <w:ilvl w:val="0"/>
          <w:numId w:val="17"/>
        </w:numPr>
        <w:spacing w:before="240" w:after="60"/>
        <w:outlineLvl w:val="1"/>
        <w:rPr>
          <w:rFonts w:asciiTheme="minorHAnsi" w:eastAsia="MS Mincho" w:hAnsiTheme="minorHAnsi" w:cstheme="minorHAnsi"/>
          <w:b/>
          <w:bCs/>
          <w:iCs/>
          <w:vanish/>
          <w:sz w:val="21"/>
          <w:szCs w:val="28"/>
        </w:rPr>
      </w:pPr>
    </w:p>
    <w:p w:rsidR="004C2C00" w:rsidRPr="00185FC5" w:rsidRDefault="004C2C00" w:rsidP="004C2C00">
      <w:pPr>
        <w:pStyle w:val="ListParagraph"/>
        <w:keepNext/>
        <w:numPr>
          <w:ilvl w:val="0"/>
          <w:numId w:val="17"/>
        </w:numPr>
        <w:spacing w:before="240" w:after="60"/>
        <w:outlineLvl w:val="1"/>
        <w:rPr>
          <w:rFonts w:asciiTheme="minorHAnsi" w:eastAsia="MS Mincho" w:hAnsiTheme="minorHAnsi" w:cstheme="minorHAnsi"/>
          <w:b/>
          <w:bCs/>
          <w:iCs/>
          <w:vanish/>
          <w:sz w:val="21"/>
          <w:szCs w:val="28"/>
        </w:rPr>
      </w:pPr>
    </w:p>
    <w:p w:rsidR="00AC2B7C" w:rsidRPr="00185FC5" w:rsidRDefault="0059683E" w:rsidP="004C2C00">
      <w:pPr>
        <w:pStyle w:val="Heading2"/>
        <w:numPr>
          <w:ilvl w:val="1"/>
          <w:numId w:val="17"/>
        </w:numPr>
        <w:rPr>
          <w:rFonts w:asciiTheme="minorHAnsi" w:hAnsiTheme="minorHAnsi" w:cstheme="minorHAnsi"/>
          <w:sz w:val="21"/>
        </w:rPr>
      </w:pPr>
      <w:r w:rsidRPr="00185FC5">
        <w:rPr>
          <w:rFonts w:asciiTheme="minorHAnsi" w:hAnsiTheme="minorHAnsi" w:cstheme="minorHAnsi"/>
          <w:sz w:val="21"/>
        </w:rPr>
        <w:t>Case-1 new reporting</w:t>
      </w:r>
      <w:r w:rsidR="001D511F" w:rsidRPr="00185FC5">
        <w:rPr>
          <w:rFonts w:asciiTheme="minorHAnsi" w:hAnsiTheme="minorHAnsi" w:cstheme="minorHAnsi"/>
          <w:sz w:val="21"/>
        </w:rPr>
        <w:t xml:space="preserve"> </w:t>
      </w:r>
    </w:p>
    <w:p w:rsidR="00744A80" w:rsidRPr="00185FC5" w:rsidRDefault="001D511F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In Rel-15/16, there are </w:t>
      </w:r>
      <w:r w:rsidRPr="00185FC5">
        <w:rPr>
          <w:rFonts w:asciiTheme="minorHAnsi" w:eastAsia="Microsoft YaHei" w:hAnsiTheme="minorHAnsi" w:cstheme="minorHAnsi"/>
          <w:szCs w:val="20"/>
        </w:rPr>
        <w:t>periodic CSI (P-CSI), semi-persistent CSI (SP-CSI) and aperiodic CSI (A-CSI) reports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A-CSI report is triggered by DCI and the content types in CSI report can be semi-statically configured. Only PUSCH could be used for A-CSI transmission. </w:t>
      </w:r>
      <w:r w:rsidR="00F96D78">
        <w:rPr>
          <w:rFonts w:asciiTheme="minorHAnsi" w:eastAsiaTheme="minorEastAsia" w:hAnsiTheme="minorHAnsi" w:cstheme="minorHAnsi"/>
          <w:szCs w:val="20"/>
          <w:lang w:eastAsia="zh-CN"/>
        </w:rPr>
        <w:t>In previous RAN1 meeting</w:t>
      </w:r>
      <w:r w:rsidR="00581142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, it was agreed </w:t>
      </w:r>
      <w:r w:rsidR="00BE511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to study case-1 new reporting </w:t>
      </w:r>
      <w:r w:rsidR="00F7439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to address the fast interference change over time. </w:t>
      </w:r>
      <w:r w:rsidR="00E843B6" w:rsidRPr="00185FC5">
        <w:rPr>
          <w:rFonts w:asciiTheme="minorHAnsi" w:eastAsiaTheme="minorEastAsia" w:hAnsiTheme="minorHAnsi" w:cstheme="minorHAnsi"/>
          <w:szCs w:val="20"/>
          <w:lang w:eastAsia="zh-CN"/>
        </w:rPr>
        <w:t>One simple way to achieve this</w:t>
      </w:r>
      <w:r w:rsidR="00C24DD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is to</w:t>
      </w:r>
      <w:r w:rsidR="00E843B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4336DE" w:rsidRPr="00185FC5">
        <w:rPr>
          <w:rFonts w:asciiTheme="minorHAnsi" w:eastAsiaTheme="minorEastAsia" w:hAnsiTheme="minorHAnsi" w:cstheme="minorHAnsi"/>
          <w:szCs w:val="20"/>
          <w:lang w:eastAsia="zh-CN"/>
        </w:rPr>
        <w:t>make</w:t>
      </w:r>
      <w:r w:rsidR="00F4182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CSI </w:t>
      </w:r>
      <w:r w:rsidR="004336DE" w:rsidRPr="00185FC5">
        <w:rPr>
          <w:rFonts w:asciiTheme="minorHAnsi" w:eastAsiaTheme="minorEastAsia" w:hAnsiTheme="minorHAnsi" w:cstheme="minorHAnsi"/>
          <w:szCs w:val="20"/>
          <w:lang w:eastAsia="zh-CN"/>
        </w:rPr>
        <w:t>report frequent enough</w:t>
      </w:r>
      <w:r w:rsidR="00F4182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BA0CA7" w:rsidRPr="00185FC5">
        <w:rPr>
          <w:rFonts w:asciiTheme="minorHAnsi" w:eastAsiaTheme="minorEastAsia" w:hAnsiTheme="minorHAnsi" w:cstheme="minorHAnsi"/>
          <w:szCs w:val="20"/>
          <w:lang w:eastAsia="zh-CN"/>
        </w:rPr>
        <w:t>so</w:t>
      </w:r>
      <w:r w:rsidR="004336D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that gNB can obtain sufficient</w:t>
      </w:r>
      <w:r w:rsidR="00AF583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information of channel/interference variations</w:t>
      </w:r>
      <w:r w:rsidR="004336D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to </w:t>
      </w:r>
      <w:r w:rsidR="00BA0CA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avoid </w:t>
      </w:r>
      <w:r w:rsidR="005F137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out-of-date CSI </w:t>
      </w:r>
      <w:r w:rsidR="00BA0CA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being used </w:t>
      </w:r>
      <w:r w:rsidR="005F1379" w:rsidRPr="00185FC5">
        <w:rPr>
          <w:rFonts w:asciiTheme="minorHAnsi" w:eastAsiaTheme="minorEastAsia" w:hAnsiTheme="minorHAnsi" w:cstheme="minorHAnsi"/>
          <w:szCs w:val="20"/>
          <w:lang w:eastAsia="zh-CN"/>
        </w:rPr>
        <w:t>to schedule PDSCH transmissions</w:t>
      </w:r>
      <w:r w:rsidR="00AF583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DF6ECC" w:rsidRPr="00185FC5">
        <w:rPr>
          <w:rFonts w:asciiTheme="minorHAnsi" w:eastAsiaTheme="minorEastAsia" w:hAnsiTheme="minorHAnsi" w:cstheme="minorHAnsi"/>
          <w:szCs w:val="20"/>
          <w:lang w:eastAsia="zh-CN"/>
        </w:rPr>
        <w:t>F</w:t>
      </w:r>
      <w:r w:rsidR="00EE4918" w:rsidRPr="00185FC5">
        <w:rPr>
          <w:rFonts w:asciiTheme="minorHAnsi" w:eastAsiaTheme="minorEastAsia" w:hAnsiTheme="minorHAnsi" w:cstheme="minorHAnsi"/>
          <w:szCs w:val="20"/>
          <w:lang w:eastAsia="zh-CN"/>
        </w:rPr>
        <w:t>or P-CSI or SP-CSI report, this r</w:t>
      </w:r>
      <w:r w:rsidR="00DF6EC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equires </w:t>
      </w:r>
      <w:r w:rsidR="00EE4918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small </w:t>
      </w:r>
      <w:r w:rsidR="00DF6EC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CSI reporting </w:t>
      </w:r>
      <w:r w:rsidR="00EE4918" w:rsidRPr="00185FC5">
        <w:rPr>
          <w:rFonts w:asciiTheme="minorHAnsi" w:eastAsiaTheme="minorEastAsia" w:hAnsiTheme="minorHAnsi" w:cstheme="minorHAnsi"/>
          <w:szCs w:val="20"/>
          <w:lang w:eastAsia="zh-CN"/>
        </w:rPr>
        <w:t>periodicit</w:t>
      </w:r>
      <w:r w:rsidR="00E17D72" w:rsidRPr="00185FC5">
        <w:rPr>
          <w:rFonts w:asciiTheme="minorHAnsi" w:eastAsiaTheme="minorEastAsia" w:hAnsiTheme="minorHAnsi" w:cstheme="minorHAnsi"/>
          <w:szCs w:val="20"/>
          <w:lang w:eastAsia="zh-CN"/>
        </w:rPr>
        <w:t>y</w:t>
      </w:r>
      <w:r w:rsidR="00DF6EC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and dense</w:t>
      </w:r>
      <w:r w:rsidR="001644B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measurement resources </w:t>
      </w:r>
      <w:r w:rsidR="00DF6ECC" w:rsidRPr="00185FC5">
        <w:rPr>
          <w:rFonts w:asciiTheme="minorHAnsi" w:eastAsiaTheme="minorEastAsia" w:hAnsiTheme="minorHAnsi" w:cstheme="minorHAnsi"/>
          <w:szCs w:val="20"/>
          <w:lang w:eastAsia="zh-CN"/>
        </w:rPr>
        <w:t>which increase</w:t>
      </w:r>
      <w:r w:rsidR="00F33C6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DL signaling overhead.</w:t>
      </w:r>
      <w:r w:rsidR="000649CC">
        <w:rPr>
          <w:rFonts w:asciiTheme="minorHAnsi" w:eastAsiaTheme="minorEastAsia" w:hAnsiTheme="minorHAnsi" w:cstheme="minorHAnsi"/>
          <w:szCs w:val="20"/>
          <w:lang w:eastAsia="zh-CN"/>
        </w:rPr>
        <w:t xml:space="preserve"> In addition, </w:t>
      </w:r>
      <w:r w:rsidR="005A24D5">
        <w:rPr>
          <w:rFonts w:asciiTheme="minorHAnsi" w:eastAsiaTheme="minorEastAsia" w:hAnsiTheme="minorHAnsi" w:cstheme="minorHAnsi"/>
          <w:szCs w:val="20"/>
          <w:lang w:eastAsia="zh-CN"/>
        </w:rPr>
        <w:t xml:space="preserve">the CSI reference resource needs to be redefined to </w:t>
      </w:r>
      <w:r w:rsidR="000B6F94">
        <w:rPr>
          <w:rFonts w:asciiTheme="minorHAnsi" w:eastAsiaTheme="minorEastAsia" w:hAnsiTheme="minorHAnsi" w:cstheme="minorHAnsi"/>
          <w:szCs w:val="20"/>
          <w:lang w:eastAsia="zh-CN"/>
        </w:rPr>
        <w:t>obtain timely CSI report.</w:t>
      </w:r>
      <w:r w:rsidR="000B6F94">
        <w:rPr>
          <w:rFonts w:asciiTheme="minorHAnsi" w:eastAsiaTheme="minorEastAsia" w:hAnsiTheme="minorHAnsi" w:cstheme="minorHAnsi" w:hint="eastAsia"/>
          <w:szCs w:val="20"/>
          <w:lang w:eastAsia="zh-CN"/>
        </w:rPr>
        <w:t xml:space="preserve"> </w:t>
      </w:r>
      <w:r w:rsidR="00F33C6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For A-CSI report, </w:t>
      </w:r>
      <w:r w:rsidR="00624326" w:rsidRPr="00185FC5">
        <w:rPr>
          <w:rFonts w:asciiTheme="minorHAnsi" w:eastAsiaTheme="minorEastAsia" w:hAnsiTheme="minorHAnsi" w:cstheme="minorHAnsi"/>
          <w:szCs w:val="20"/>
          <w:lang w:eastAsia="zh-CN"/>
        </w:rPr>
        <w:t>the CSI computation time is defined for different cases as summarized in following Table 1 and Table 2</w:t>
      </w:r>
      <w:r w:rsidR="009B513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[2]</w:t>
      </w:r>
      <w:r w:rsidR="00DF6ECC" w:rsidRPr="00185FC5">
        <w:rPr>
          <w:rFonts w:asciiTheme="minorHAnsi" w:eastAsiaTheme="minorEastAsia" w:hAnsiTheme="minorHAnsi" w:cstheme="minorHAnsi"/>
          <w:szCs w:val="20"/>
          <w:lang w:eastAsia="zh-CN"/>
        </w:rPr>
        <w:t>, where</w:t>
      </w:r>
      <w:r w:rsidR="00595D3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01359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Z represents the time requirement between the last symbol of PDCCH triggering the CSI report(s) </w:t>
      </w:r>
      <w:r w:rsidR="002E4F6A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and the first uplink symbol to carry the corresponding CSI report(s) and Z’ describes the timeline from last symbol of latest aperiodic CSI-RS </w:t>
      </w:r>
      <w:r w:rsidR="0031528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resource and the first uplink symbol to transmit the CSI report(s). </w:t>
      </w:r>
      <w:r w:rsidR="00D32694" w:rsidRPr="00185FC5">
        <w:rPr>
          <w:rFonts w:asciiTheme="minorHAnsi" w:eastAsiaTheme="minorEastAsia" w:hAnsiTheme="minorHAnsi" w:cstheme="minorHAnsi"/>
          <w:szCs w:val="20"/>
          <w:lang w:eastAsia="zh-CN"/>
        </w:rPr>
        <w:t>(Z</w:t>
      </w:r>
      <w:r w:rsidR="00D32694" w:rsidRPr="00185FC5">
        <w:rPr>
          <w:rFonts w:asciiTheme="minorHAnsi" w:eastAsiaTheme="minorEastAsia" w:hAnsiTheme="minorHAnsi" w:cstheme="minorHAnsi"/>
          <w:szCs w:val="20"/>
          <w:vertAlign w:val="subscript"/>
          <w:lang w:eastAsia="zh-CN"/>
        </w:rPr>
        <w:t>1</w:t>
      </w:r>
      <w:r w:rsidR="00D32694" w:rsidRPr="00185FC5">
        <w:rPr>
          <w:rFonts w:asciiTheme="minorHAnsi" w:eastAsiaTheme="minorEastAsia" w:hAnsiTheme="minorHAnsi" w:cstheme="minorHAnsi"/>
          <w:szCs w:val="20"/>
          <w:lang w:eastAsia="zh-CN"/>
        </w:rPr>
        <w:t>, Z</w:t>
      </w:r>
      <w:r w:rsidR="00D32694" w:rsidRPr="00185FC5">
        <w:rPr>
          <w:rFonts w:asciiTheme="minorHAnsi" w:eastAsiaTheme="minorEastAsia" w:hAnsiTheme="minorHAnsi" w:cstheme="minorHAnsi"/>
          <w:szCs w:val="20"/>
          <w:vertAlign w:val="subscript"/>
          <w:lang w:eastAsia="zh-CN"/>
        </w:rPr>
        <w:t>1</w:t>
      </w:r>
      <w:r w:rsidR="00D3269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’) of table 1 </w:t>
      </w:r>
      <w:r w:rsidR="00795488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can be used only if all of the following conditions are met: </w:t>
      </w:r>
      <w:r w:rsidR="000F69D6" w:rsidRPr="00185FC5">
        <w:rPr>
          <w:rFonts w:asciiTheme="minorHAnsi" w:eastAsiaTheme="minorEastAsia" w:hAnsiTheme="minorHAnsi" w:cstheme="minorHAnsi"/>
          <w:szCs w:val="20"/>
          <w:lang w:eastAsia="zh-CN"/>
        </w:rPr>
        <w:t>CSI is triggered without a PUSCH with either transport block or HARQ-ACK or both</w:t>
      </w:r>
      <w:r w:rsidR="00795488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and the CSI to be transmitted is a single CSI and corresponds to wideband frequency-granularity where the CSI corresponds to at most 4 CSI-RS ports in a single resource without CRI report and where CodebookType is set to 'typeI-SinglePanel' or where reportQuantity is set to 'cri-RI-CQI'</w:t>
      </w:r>
      <w:r w:rsidR="000B34F0" w:rsidRPr="00185FC5">
        <w:rPr>
          <w:rFonts w:asciiTheme="minorHAnsi" w:eastAsiaTheme="minorEastAsia" w:hAnsiTheme="minorHAnsi" w:cstheme="minorHAnsi"/>
          <w:szCs w:val="20"/>
          <w:lang w:eastAsia="zh-CN"/>
        </w:rPr>
        <w:t>. For other cases, (Z, Z’) in table 2 is used.</w:t>
      </w:r>
      <w:r w:rsidR="004F3BDA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It is observed that </w:t>
      </w:r>
      <w:r w:rsidR="004D19F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CSI computation time is much longer with regard to latency of URLLC service. </w:t>
      </w:r>
      <w:r w:rsidR="004F3BDA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Therefore, </w:t>
      </w:r>
      <w:r w:rsidR="00041DB0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it is not feasible to rely on making existing CSI report </w:t>
      </w:r>
      <w:r w:rsidR="004F3BDA" w:rsidRPr="00185FC5">
        <w:rPr>
          <w:rFonts w:asciiTheme="minorHAnsi" w:eastAsiaTheme="minorEastAsia" w:hAnsiTheme="minorHAnsi" w:cstheme="minorHAnsi"/>
          <w:szCs w:val="20"/>
          <w:lang w:eastAsia="zh-CN"/>
        </w:rPr>
        <w:t>very frequent to address the fast interference change over time</w:t>
      </w:r>
      <w:r w:rsidR="00041DB0" w:rsidRPr="00185FC5">
        <w:rPr>
          <w:rFonts w:asciiTheme="minorHAnsi" w:eastAsiaTheme="minorEastAsia" w:hAnsiTheme="minorHAnsi" w:cstheme="minorHAnsi"/>
          <w:szCs w:val="20"/>
          <w:lang w:eastAsia="zh-CN"/>
        </w:rPr>
        <w:t>,</w:t>
      </w:r>
      <w:r w:rsidR="004F3BDA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no matter from the perspective of </w:t>
      </w:r>
      <w:r w:rsidR="00A817A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signaling overhead of measurement resource or from </w:t>
      </w:r>
      <w:r w:rsidR="00041DB0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</w:t>
      </w:r>
      <w:r w:rsidR="00A817AC" w:rsidRPr="00185FC5">
        <w:rPr>
          <w:rFonts w:asciiTheme="minorHAnsi" w:eastAsiaTheme="minorEastAsia" w:hAnsiTheme="minorHAnsi" w:cstheme="minorHAnsi"/>
          <w:szCs w:val="20"/>
          <w:lang w:eastAsia="zh-CN"/>
        </w:rPr>
        <w:t>perspective of meeting latency requirement for URLLC.</w:t>
      </w:r>
      <w:r w:rsidR="00F326D0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A simple way </w:t>
      </w:r>
      <w:r w:rsidR="00EE36C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to </w:t>
      </w:r>
      <w:r w:rsidR="0050654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cope with this </w:t>
      </w:r>
      <w:r w:rsidR="0061638A" w:rsidRPr="00185FC5">
        <w:rPr>
          <w:rFonts w:asciiTheme="minorHAnsi" w:eastAsiaTheme="minorEastAsia" w:hAnsiTheme="minorHAnsi" w:cstheme="minorHAnsi"/>
          <w:szCs w:val="20"/>
          <w:lang w:eastAsia="zh-CN"/>
        </w:rPr>
        <w:t>is to reduce CSI computation time</w:t>
      </w:r>
      <w:r w:rsidR="00744A80" w:rsidRPr="00185FC5">
        <w:rPr>
          <w:rFonts w:asciiTheme="minorHAnsi" w:eastAsiaTheme="minorEastAsia" w:hAnsiTheme="minorHAnsi" w:cstheme="minorHAnsi"/>
          <w:szCs w:val="20"/>
          <w:lang w:eastAsia="zh-CN"/>
        </w:rPr>
        <w:t>, i.e.</w:t>
      </w:r>
      <w:r w:rsidR="00041DB0" w:rsidRPr="00185FC5">
        <w:rPr>
          <w:rFonts w:asciiTheme="minorHAnsi" w:eastAsiaTheme="minorEastAsia" w:hAnsiTheme="minorHAnsi" w:cstheme="minorHAnsi"/>
          <w:szCs w:val="20"/>
          <w:lang w:eastAsia="zh-CN"/>
        </w:rPr>
        <w:t>,</w:t>
      </w:r>
      <w:r w:rsidR="00F93E6C">
        <w:rPr>
          <w:rFonts w:asciiTheme="minorHAnsi" w:eastAsiaTheme="minorEastAsia" w:hAnsiTheme="minorHAnsi" w:cstheme="minorHAnsi"/>
          <w:szCs w:val="20"/>
          <w:lang w:eastAsia="zh-CN"/>
        </w:rPr>
        <w:t xml:space="preserve"> u</w:t>
      </w:r>
      <w:r w:rsidR="00F93E6C" w:rsidRPr="00F93E6C">
        <w:rPr>
          <w:rFonts w:asciiTheme="minorHAnsi" w:eastAsiaTheme="minorEastAsia" w:hAnsiTheme="minorHAnsi" w:cstheme="minorHAnsi"/>
          <w:szCs w:val="20"/>
          <w:lang w:eastAsia="zh-CN"/>
        </w:rPr>
        <w:t>pdating only CQI in a report conditioned on a previous instance in which RI/PMI/(CRI) is updated</w:t>
      </w:r>
      <w:r w:rsidR="00F93E6C">
        <w:rPr>
          <w:rFonts w:asciiTheme="minorHAnsi" w:eastAsiaTheme="minorEastAsia" w:hAnsiTheme="minorHAnsi" w:cstheme="minorHAnsi"/>
          <w:szCs w:val="20"/>
          <w:lang w:eastAsia="zh-CN"/>
        </w:rPr>
        <w:t>,</w:t>
      </w:r>
      <w:r w:rsidR="00F93E6C" w:rsidRPr="00F93E6C" w:rsidDel="00F93E6C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F93E6C">
        <w:rPr>
          <w:rFonts w:asciiTheme="minorHAnsi" w:eastAsiaTheme="minorEastAsia" w:hAnsiTheme="minorHAnsi" w:cstheme="minorHAnsi"/>
          <w:szCs w:val="20"/>
          <w:lang w:eastAsia="zh-CN"/>
        </w:rPr>
        <w:t>as the agreements in last RAN1 meeting</w:t>
      </w:r>
      <w:r w:rsidR="00744A80" w:rsidRPr="00185FC5">
        <w:rPr>
          <w:rFonts w:asciiTheme="minorHAnsi" w:eastAsiaTheme="minorEastAsia" w:hAnsiTheme="minorHAnsi" w:cstheme="minorHAnsi"/>
          <w:szCs w:val="20"/>
          <w:lang w:eastAsia="zh-CN"/>
        </w:rPr>
        <w:t>.</w:t>
      </w:r>
    </w:p>
    <w:p w:rsidR="00C54175" w:rsidRPr="00185FC5" w:rsidRDefault="00C54175" w:rsidP="00C54175">
      <w:pPr>
        <w:keepNext/>
        <w:keepLines/>
        <w:spacing w:before="60" w:after="180" w:line="240" w:lineRule="auto"/>
        <w:jc w:val="center"/>
        <w:rPr>
          <w:rFonts w:asciiTheme="minorHAnsi" w:eastAsia="SimSun" w:hAnsiTheme="minorHAnsi" w:cstheme="minorHAnsi"/>
          <w:szCs w:val="20"/>
        </w:rPr>
      </w:pPr>
      <w:r w:rsidRPr="00185FC5">
        <w:rPr>
          <w:rFonts w:asciiTheme="minorHAnsi" w:eastAsia="SimSun" w:hAnsiTheme="minorHAnsi" w:cstheme="minorHAnsi"/>
          <w:szCs w:val="20"/>
        </w:rPr>
        <w:t>Table 1: CSI computation delay</w:t>
      </w:r>
      <w:r w:rsidRPr="00185FC5">
        <w:rPr>
          <w:rFonts w:asciiTheme="minorHAnsi" w:eastAsia="SimSun" w:hAnsiTheme="minorHAnsi" w:cstheme="minorHAnsi"/>
          <w:szCs w:val="20"/>
          <w:lang w:val="en-GB"/>
        </w:rPr>
        <w:t xml:space="preserve"> 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117"/>
        <w:gridCol w:w="2046"/>
      </w:tblGrid>
      <w:tr w:rsidR="00C54175" w:rsidRPr="00185FC5" w:rsidTr="00A02C31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95pt" o:ole="">
                  <v:imagedata r:id="rId8" o:title=""/>
                </v:shape>
                <o:OLEObject Type="Embed" ProgID="Equation.DSMT4" ShapeID="_x0000_i1025" DrawAspect="Content" ObjectID="_1682150521" r:id="rId9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i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i/>
                <w:color w:val="000000"/>
                <w:szCs w:val="20"/>
                <w:lang w:val="en-GB"/>
              </w:rPr>
              <w:t>Z</w:t>
            </w:r>
            <w:r w:rsidRPr="00185FC5">
              <w:rPr>
                <w:rFonts w:asciiTheme="minorHAnsi" w:eastAsia="Batang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1</w:t>
            </w: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 xml:space="preserve"> [symbols]</w:t>
            </w:r>
          </w:p>
        </w:tc>
      </w:tr>
      <w:tr w:rsidR="00C54175" w:rsidRPr="00185FC5" w:rsidTr="00A02C31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lang w:val="en-GB"/>
              </w:rPr>
              <w:t>Z</w:t>
            </w: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lang w:val="en-GB"/>
              </w:rPr>
              <w:t>Z'</w:t>
            </w: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1</w:t>
            </w:r>
          </w:p>
        </w:tc>
      </w:tr>
      <w:tr w:rsidR="00C54175" w:rsidRPr="00185FC5" w:rsidTr="00A02C31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8</w:t>
            </w:r>
          </w:p>
        </w:tc>
      </w:tr>
      <w:tr w:rsidR="00C54175" w:rsidRPr="00185FC5" w:rsidTr="00A02C31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11</w:t>
            </w:r>
          </w:p>
        </w:tc>
      </w:tr>
      <w:tr w:rsidR="00C54175" w:rsidRPr="00185FC5" w:rsidTr="00A02C31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21</w:t>
            </w:r>
          </w:p>
        </w:tc>
      </w:tr>
      <w:tr w:rsidR="00C54175" w:rsidRPr="00185FC5" w:rsidTr="00A02C31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36</w:t>
            </w:r>
          </w:p>
        </w:tc>
      </w:tr>
    </w:tbl>
    <w:p w:rsidR="00C54175" w:rsidRPr="00185FC5" w:rsidRDefault="00C54175" w:rsidP="00C54175">
      <w:pPr>
        <w:spacing w:after="180" w:line="240" w:lineRule="auto"/>
        <w:rPr>
          <w:rFonts w:asciiTheme="minorHAnsi" w:eastAsia="SimSun" w:hAnsiTheme="minorHAnsi" w:cstheme="minorHAnsi"/>
          <w:szCs w:val="20"/>
          <w:lang w:val="en-GB"/>
        </w:rPr>
      </w:pPr>
    </w:p>
    <w:p w:rsidR="00C54175" w:rsidRPr="00185FC5" w:rsidRDefault="00C54175" w:rsidP="00C54175">
      <w:pPr>
        <w:keepNext/>
        <w:keepLines/>
        <w:spacing w:before="60" w:after="180" w:line="240" w:lineRule="auto"/>
        <w:jc w:val="center"/>
        <w:rPr>
          <w:rFonts w:asciiTheme="minorHAnsi" w:eastAsia="SimSun" w:hAnsiTheme="minorHAnsi" w:cstheme="minorHAnsi"/>
          <w:szCs w:val="20"/>
          <w:lang w:val="en-GB"/>
        </w:rPr>
      </w:pPr>
      <w:r w:rsidRPr="00185FC5">
        <w:rPr>
          <w:rFonts w:asciiTheme="minorHAnsi" w:eastAsia="SimSun" w:hAnsiTheme="minorHAnsi" w:cstheme="minorHAnsi"/>
          <w:szCs w:val="20"/>
        </w:rPr>
        <w:t>Table 2: CSI computation delay</w:t>
      </w:r>
      <w:r w:rsidRPr="00185FC5">
        <w:rPr>
          <w:rFonts w:asciiTheme="minorHAnsi" w:eastAsia="SimSun" w:hAnsiTheme="minorHAnsi" w:cstheme="minorHAnsi"/>
          <w:szCs w:val="20"/>
          <w:lang w:val="en-GB"/>
        </w:rPr>
        <w:t xml:space="preserve"> 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1206"/>
        <w:gridCol w:w="1150"/>
        <w:gridCol w:w="1226"/>
        <w:gridCol w:w="1433"/>
        <w:gridCol w:w="1742"/>
        <w:gridCol w:w="1939"/>
      </w:tblGrid>
      <w:tr w:rsidR="00C54175" w:rsidRPr="00185FC5" w:rsidTr="00A02C31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object w:dxaOrig="220" w:dyaOrig="240">
                <v:shape id="_x0000_i1026" type="#_x0000_t75" style="width:14.25pt;height:14.95pt" o:ole="">
                  <v:imagedata r:id="rId8" o:title=""/>
                </v:shape>
                <o:OLEObject Type="Embed" ProgID="Equation.DSMT4" ShapeID="_x0000_i1026" DrawAspect="Content" ObjectID="_1682150522" r:id="rId10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i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i/>
                <w:color w:val="000000"/>
                <w:szCs w:val="20"/>
                <w:lang w:val="en-GB"/>
              </w:rPr>
              <w:t>Z</w:t>
            </w:r>
            <w:r w:rsidRPr="00185FC5">
              <w:rPr>
                <w:rFonts w:asciiTheme="minorHAnsi" w:eastAsia="Batang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1</w:t>
            </w: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i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i/>
                <w:color w:val="000000"/>
                <w:szCs w:val="20"/>
                <w:lang w:val="en-GB"/>
              </w:rPr>
              <w:t>Z</w:t>
            </w:r>
            <w:r w:rsidRPr="00185FC5">
              <w:rPr>
                <w:rFonts w:asciiTheme="minorHAnsi" w:eastAsia="Batang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2</w:t>
            </w: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i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i/>
                <w:color w:val="000000"/>
                <w:szCs w:val="20"/>
                <w:lang w:val="en-GB"/>
              </w:rPr>
              <w:t>Z</w:t>
            </w:r>
            <w:r w:rsidRPr="00185FC5">
              <w:rPr>
                <w:rFonts w:asciiTheme="minorHAnsi" w:eastAsia="Batang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3</w:t>
            </w: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 xml:space="preserve"> [symbols]</w:t>
            </w:r>
          </w:p>
        </w:tc>
      </w:tr>
      <w:tr w:rsidR="00C54175" w:rsidRPr="00185FC5" w:rsidTr="00A02C31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lang w:val="en-GB"/>
              </w:rPr>
              <w:t>Z</w:t>
            </w: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lang w:val="en-GB"/>
              </w:rPr>
              <w:t>Z'</w:t>
            </w: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lang w:val="en-GB"/>
              </w:rPr>
              <w:t>Z</w:t>
            </w: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lang w:val="en-GB"/>
              </w:rPr>
              <w:t>Z'</w:t>
            </w: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vertAlign w:val="subscript"/>
                <w:lang w:val="en-GB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SimSun" w:hAnsiTheme="minorHAnsi" w:cstheme="minorHAnsi"/>
                <w:i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lang w:eastAsia="en-GB"/>
              </w:rPr>
              <w:t>Z</w:t>
            </w: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vertAlign w:val="subscript"/>
                <w:lang w:eastAsia="en-GB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SimSun" w:hAnsiTheme="minorHAnsi" w:cstheme="minorHAnsi"/>
                <w:i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lang w:eastAsia="en-GB"/>
              </w:rPr>
              <w:t>Z'</w:t>
            </w:r>
            <w:r w:rsidRPr="00185FC5">
              <w:rPr>
                <w:rFonts w:asciiTheme="minorHAnsi" w:eastAsia="SimSun" w:hAnsiTheme="minorHAnsi" w:cstheme="minorHAnsi"/>
                <w:i/>
                <w:color w:val="000000"/>
                <w:szCs w:val="20"/>
                <w:vertAlign w:val="subscript"/>
                <w:lang w:eastAsia="en-GB"/>
              </w:rPr>
              <w:t>3</w:t>
            </w:r>
          </w:p>
        </w:tc>
      </w:tr>
      <w:tr w:rsidR="00C54175" w:rsidRPr="00185FC5" w:rsidTr="00A02C3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</w:rPr>
            </w:pPr>
            <w:r w:rsidRPr="00185FC5">
              <w:rPr>
                <w:rFonts w:asciiTheme="minorHAnsi" w:eastAsia="SimSun" w:hAnsiTheme="minorHAnsi" w:cstheme="minorHAnsi"/>
                <w:i/>
                <w:szCs w:val="20"/>
              </w:rPr>
              <w:t>X</w:t>
            </w:r>
            <w:r w:rsidRPr="00185FC5">
              <w:rPr>
                <w:rFonts w:asciiTheme="minorHAnsi" w:eastAsia="SimSun" w:hAnsiTheme="minorHAnsi" w:cstheme="minorHAnsi"/>
                <w:szCs w:val="20"/>
                <w:vertAlign w:val="subscript"/>
              </w:rPr>
              <w:t>0</w:t>
            </w:r>
          </w:p>
        </w:tc>
      </w:tr>
      <w:tr w:rsidR="00C54175" w:rsidRPr="00185FC5" w:rsidTr="00A02C3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SimSun" w:hAnsiTheme="minorHAnsi" w:cstheme="minorHAnsi"/>
                <w:szCs w:val="20"/>
              </w:rP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</w:rPr>
            </w:pPr>
            <w:r w:rsidRPr="00185FC5">
              <w:rPr>
                <w:rFonts w:asciiTheme="minorHAnsi" w:eastAsia="SimSun" w:hAnsiTheme="minorHAnsi" w:cstheme="minorHAnsi"/>
                <w:i/>
                <w:szCs w:val="20"/>
              </w:rPr>
              <w:t>X</w:t>
            </w:r>
            <w:r w:rsidRPr="00185FC5">
              <w:rPr>
                <w:rFonts w:asciiTheme="minorHAnsi" w:eastAsia="SimSun" w:hAnsiTheme="minorHAnsi" w:cstheme="minorHAnsi"/>
                <w:szCs w:val="20"/>
                <w:vertAlign w:val="subscript"/>
              </w:rPr>
              <w:t>1</w:t>
            </w:r>
          </w:p>
        </w:tc>
      </w:tr>
      <w:tr w:rsidR="00C54175" w:rsidRPr="00185FC5" w:rsidTr="00A02C31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u w:val="single"/>
                <w:lang w:eastAsia="en-GB"/>
              </w:rPr>
              <w:t>min(44,</w:t>
            </w:r>
            <w:r w:rsidR="00842A9B" w:rsidRPr="00185FC5">
              <w:rPr>
                <w:rFonts w:asciiTheme="minorHAnsi" w:eastAsia="Batang" w:hAnsiTheme="minorHAnsi" w:cstheme="minorHAnsi"/>
                <w:color w:val="000000"/>
                <w:szCs w:val="20"/>
                <w:u w:val="single"/>
                <w:lang w:eastAsia="en-GB"/>
              </w:rPr>
              <w:fldChar w:fldCharType="begin"/>
            </w: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u w:val="single"/>
                <w:lang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 w:cstheme="minorHAnsi"/>
                      <w:i/>
                      <w:color w:val="000000"/>
                      <w:szCs w:val="20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theme="minorHAnsi"/>
                      <w:color w:val="000000"/>
                      <w:szCs w:val="20"/>
                      <w:lang w:eastAsia="en-GB"/>
                    </w:rPr>
                    <m:t xml:space="preserve"> 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theme="minorHAnsi"/>
                      <w:color w:val="000000"/>
                      <w:szCs w:val="20"/>
                      <w:lang w:eastAsia="en-GB"/>
                    </w:rPr>
                    <m:t>3</m:t>
                  </m:r>
                </m:sub>
              </m:sSub>
            </m:oMath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u w:val="single"/>
                <w:lang w:eastAsia="en-GB"/>
              </w:rPr>
              <w:instrText xml:space="preserve"> </w:instrText>
            </w:r>
            <w:r w:rsidR="00842A9B" w:rsidRPr="00185FC5">
              <w:rPr>
                <w:rFonts w:asciiTheme="minorHAnsi" w:eastAsia="Batang" w:hAnsiTheme="minorHAnsi" w:cstheme="minorHAnsi"/>
                <w:color w:val="000000"/>
                <w:szCs w:val="20"/>
                <w:u w:val="single"/>
                <w:lang w:eastAsia="en-GB"/>
              </w:rPr>
              <w:fldChar w:fldCharType="separate"/>
            </w:r>
            <w:r w:rsidRPr="00185FC5">
              <w:rPr>
                <w:rFonts w:asciiTheme="minorHAnsi" w:eastAsia="SimSun" w:hAnsiTheme="minorHAnsi" w:cstheme="minorHAnsi"/>
                <w:i/>
                <w:szCs w:val="20"/>
                <w:u w:val="single"/>
              </w:rPr>
              <w:t>X</w:t>
            </w:r>
            <w:r w:rsidRPr="00185FC5">
              <w:rPr>
                <w:rFonts w:asciiTheme="minorHAnsi" w:eastAsia="SimSun" w:hAnsiTheme="minorHAnsi" w:cstheme="minorHAnsi"/>
                <w:szCs w:val="20"/>
                <w:u w:val="single"/>
                <w:vertAlign w:val="subscript"/>
              </w:rPr>
              <w:t>2</w:t>
            </w:r>
            <w:r w:rsidR="00842A9B" w:rsidRPr="00185FC5">
              <w:rPr>
                <w:rFonts w:asciiTheme="minorHAnsi" w:eastAsia="Batang" w:hAnsiTheme="minorHAnsi" w:cstheme="minorHAnsi"/>
                <w:color w:val="000000"/>
                <w:szCs w:val="20"/>
                <w:u w:val="single"/>
                <w:lang w:eastAsia="en-GB"/>
              </w:rPr>
              <w:fldChar w:fldCharType="end"/>
            </w: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u w:val="single"/>
                <w:lang w:eastAsia="en-GB"/>
              </w:rPr>
              <w:t>+</w:t>
            </w:r>
            <w:r w:rsidRPr="00185FC5">
              <w:rPr>
                <w:rFonts w:asciiTheme="minorHAnsi" w:eastAsia="SimSun" w:hAnsiTheme="minorHAnsi" w:cstheme="minorHAnsi"/>
                <w:szCs w:val="20"/>
                <w:u w:val="single"/>
              </w:rPr>
              <w:t xml:space="preserve"> KB</w:t>
            </w:r>
            <w:r w:rsidRPr="00185FC5">
              <w:rPr>
                <w:rFonts w:asciiTheme="minorHAnsi" w:eastAsia="SimSun" w:hAnsiTheme="minorHAnsi" w:cstheme="minorHAnsi"/>
                <w:szCs w:val="20"/>
                <w:u w:val="single"/>
                <w:vertAlign w:val="subscript"/>
              </w:rPr>
              <w:t>1</w:t>
            </w:r>
            <w:r w:rsidRPr="00185FC5">
              <w:rPr>
                <w:rFonts w:asciiTheme="minorHAnsi" w:eastAsia="SimSun" w:hAnsiTheme="minorHAnsi" w:cstheme="minorHAnsi"/>
                <w:szCs w:val="20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</w:rPr>
            </w:pPr>
            <w:r w:rsidRPr="00185FC5">
              <w:rPr>
                <w:rFonts w:asciiTheme="minorHAnsi" w:eastAsia="SimSun" w:hAnsiTheme="minorHAnsi" w:cstheme="minorHAnsi"/>
                <w:i/>
                <w:szCs w:val="20"/>
              </w:rPr>
              <w:t>X</w:t>
            </w:r>
            <w:r w:rsidRPr="00185FC5">
              <w:rPr>
                <w:rFonts w:asciiTheme="minorHAnsi" w:eastAsia="SimSun" w:hAnsiTheme="minorHAnsi" w:cstheme="minorHAnsi"/>
                <w:szCs w:val="20"/>
                <w:vertAlign w:val="subscript"/>
              </w:rPr>
              <w:t>2</w:t>
            </w:r>
          </w:p>
        </w:tc>
      </w:tr>
      <w:tr w:rsidR="00C54175" w:rsidRPr="00185FC5" w:rsidTr="00A02C31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u w:val="single"/>
                <w:lang w:eastAsia="en-GB"/>
              </w:rPr>
              <w:t>min(97,</w:t>
            </w:r>
            <w:r w:rsidRPr="00185FC5">
              <w:rPr>
                <w:rFonts w:asciiTheme="minorHAnsi" w:eastAsia="SimSun" w:hAnsiTheme="minorHAnsi" w:cstheme="minorHAnsi"/>
                <w:i/>
                <w:szCs w:val="20"/>
                <w:u w:val="single"/>
              </w:rPr>
              <w:t xml:space="preserve"> X</w:t>
            </w:r>
            <w:r w:rsidRPr="00185FC5">
              <w:rPr>
                <w:rFonts w:asciiTheme="minorHAnsi" w:eastAsia="SimSun" w:hAnsiTheme="minorHAnsi" w:cstheme="minorHAnsi"/>
                <w:szCs w:val="20"/>
                <w:u w:val="single"/>
                <w:vertAlign w:val="subscript"/>
              </w:rPr>
              <w:t>3</w:t>
            </w:r>
            <w:r w:rsidRPr="00185FC5">
              <w:rPr>
                <w:rFonts w:asciiTheme="minorHAnsi" w:eastAsia="Batang" w:hAnsiTheme="minorHAnsi" w:cstheme="minorHAnsi"/>
                <w:color w:val="000000"/>
                <w:szCs w:val="20"/>
                <w:u w:val="single"/>
                <w:lang w:eastAsia="en-GB"/>
              </w:rPr>
              <w:t>+</w:t>
            </w:r>
            <w:r w:rsidRPr="00185FC5">
              <w:rPr>
                <w:rFonts w:asciiTheme="minorHAnsi" w:eastAsia="SimSun" w:hAnsiTheme="minorHAnsi" w:cstheme="minorHAnsi"/>
                <w:szCs w:val="20"/>
                <w:u w:val="single"/>
              </w:rPr>
              <w:t xml:space="preserve"> KB</w:t>
            </w:r>
            <w:r w:rsidRPr="00185FC5">
              <w:rPr>
                <w:rFonts w:asciiTheme="minorHAnsi" w:eastAsia="SimSun" w:hAnsiTheme="minorHAnsi" w:cstheme="minorHAnsi"/>
                <w:szCs w:val="20"/>
                <w:u w:val="single"/>
                <w:vertAlign w:val="subscript"/>
                <w:lang w:val="sv-SE"/>
              </w:rPr>
              <w:t>2</w:t>
            </w:r>
            <w:r w:rsidRPr="00185FC5">
              <w:rPr>
                <w:rFonts w:asciiTheme="minorHAnsi" w:eastAsia="SimSun" w:hAnsiTheme="minorHAnsi" w:cstheme="minorHAnsi"/>
                <w:szCs w:val="20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5" w:rsidRPr="00185FC5" w:rsidRDefault="00C54175" w:rsidP="00C54175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szCs w:val="20"/>
              </w:rPr>
            </w:pPr>
            <w:r w:rsidRPr="00185FC5">
              <w:rPr>
                <w:rFonts w:asciiTheme="minorHAnsi" w:eastAsia="SimSun" w:hAnsiTheme="minorHAnsi" w:cstheme="minorHAnsi"/>
                <w:i/>
                <w:szCs w:val="20"/>
              </w:rPr>
              <w:t>X</w:t>
            </w:r>
            <w:r w:rsidRPr="00185FC5">
              <w:rPr>
                <w:rFonts w:asciiTheme="minorHAnsi" w:eastAsia="SimSun" w:hAnsiTheme="minorHAnsi" w:cstheme="minorHAnsi"/>
                <w:szCs w:val="20"/>
                <w:vertAlign w:val="subscript"/>
              </w:rPr>
              <w:t>3</w:t>
            </w:r>
          </w:p>
        </w:tc>
      </w:tr>
    </w:tbl>
    <w:p w:rsidR="00C54175" w:rsidRPr="00185FC5" w:rsidRDefault="00C54175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</w:p>
    <w:p w:rsidR="00AC2B7C" w:rsidRPr="00185FC5" w:rsidRDefault="001D511F" w:rsidP="00137727">
      <w:pPr>
        <w:pStyle w:val="BodyText"/>
        <w:spacing w:line="264" w:lineRule="auto"/>
        <w:rPr>
          <w:rFonts w:asciiTheme="minorHAnsi" w:hAnsiTheme="minorHAnsi" w:cstheme="minorHAnsi"/>
          <w:color w:val="000000"/>
          <w:szCs w:val="20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>In</w:t>
      </w:r>
      <w:r w:rsidR="0046563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Rel-15/Rel-16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, the </w:t>
      </w:r>
      <w:r w:rsidR="00465634" w:rsidRPr="00185FC5">
        <w:rPr>
          <w:rFonts w:asciiTheme="minorHAnsi" w:eastAsiaTheme="minorEastAsia" w:hAnsiTheme="minorHAnsi" w:cstheme="minorHAnsi"/>
          <w:szCs w:val="20"/>
          <w:lang w:eastAsia="zh-CN"/>
        </w:rPr>
        <w:t>report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Pr="00185FC5">
        <w:rPr>
          <w:rFonts w:asciiTheme="minorHAnsi" w:hAnsiTheme="minorHAnsi" w:cstheme="minorHAnsi"/>
          <w:color w:val="000000"/>
          <w:szCs w:val="20"/>
          <w:lang w:eastAsia="zh-CN"/>
        </w:rPr>
        <w:t xml:space="preserve">quantity can be configured in </w:t>
      </w:r>
      <w:r w:rsidRPr="00185FC5">
        <w:rPr>
          <w:rFonts w:asciiTheme="minorHAnsi" w:hAnsiTheme="minorHAnsi" w:cstheme="minorHAnsi"/>
          <w:i/>
          <w:color w:val="000000"/>
          <w:szCs w:val="20"/>
        </w:rPr>
        <w:t>CSI-ReportConfig.</w:t>
      </w:r>
      <w:r w:rsidRPr="00185FC5">
        <w:rPr>
          <w:rFonts w:asciiTheme="minorHAnsi" w:hAnsiTheme="minorHAnsi" w:cstheme="minorHAnsi"/>
          <w:color w:val="000000"/>
          <w:szCs w:val="20"/>
        </w:rPr>
        <w:t xml:space="preserve"> The candidate parameter include</w:t>
      </w:r>
      <w:r w:rsidR="00806FD3" w:rsidRPr="00185FC5">
        <w:rPr>
          <w:rFonts w:asciiTheme="minorHAnsi" w:hAnsiTheme="minorHAnsi" w:cstheme="minorHAnsi"/>
          <w:color w:val="000000"/>
          <w:szCs w:val="20"/>
        </w:rPr>
        <w:t>s</w:t>
      </w:r>
      <w:r w:rsidRPr="00185FC5">
        <w:rPr>
          <w:rFonts w:asciiTheme="minorHAnsi" w:hAnsiTheme="minorHAnsi" w:cstheme="minorHAnsi"/>
          <w:color w:val="000000"/>
          <w:szCs w:val="20"/>
        </w:rPr>
        <w:t xml:space="preserve"> 'none', 'cri-RI-PMI-CQI ', '</w:t>
      </w:r>
      <w:r w:rsidRPr="00185FC5">
        <w:rPr>
          <w:rFonts w:asciiTheme="minorHAnsi" w:hAnsiTheme="minorHAnsi" w:cstheme="minorHAnsi"/>
          <w:szCs w:val="20"/>
        </w:rPr>
        <w:t>cri-RI-i1</w:t>
      </w:r>
      <w:r w:rsidRPr="00185FC5">
        <w:rPr>
          <w:rFonts w:asciiTheme="minorHAnsi" w:hAnsiTheme="minorHAnsi" w:cstheme="minorHAnsi"/>
          <w:color w:val="000000"/>
          <w:szCs w:val="20"/>
        </w:rPr>
        <w:t xml:space="preserve">', 'cri-RI-i1-CQI', 'cri-RI-CQI', 'cri-RSRP', </w:t>
      </w:r>
      <w:r w:rsidRPr="00185FC5">
        <w:rPr>
          <w:rFonts w:asciiTheme="minorHAnsi" w:hAnsiTheme="minorHAnsi" w:cstheme="minorHAnsi"/>
          <w:szCs w:val="20"/>
          <w:lang w:eastAsia="ja-JP"/>
        </w:rPr>
        <w:t>'cri-SINR',</w:t>
      </w:r>
      <w:r w:rsidRPr="00185FC5">
        <w:rPr>
          <w:rFonts w:asciiTheme="minorHAnsi" w:hAnsiTheme="minorHAnsi" w:cstheme="minorHAnsi"/>
          <w:color w:val="000000"/>
          <w:szCs w:val="20"/>
        </w:rPr>
        <w:t xml:space="preserve"> 'ssb-Index-RSRP', 'ssb-Index-SINR' and '</w:t>
      </w:r>
      <w:r w:rsidRPr="00185FC5">
        <w:rPr>
          <w:rFonts w:asciiTheme="minorHAnsi" w:hAnsiTheme="minorHAnsi" w:cstheme="minorHAnsi"/>
          <w:szCs w:val="20"/>
        </w:rPr>
        <w:t>cri-RI-LI-PMI-CQI</w:t>
      </w:r>
      <w:r w:rsidRPr="00185FC5">
        <w:rPr>
          <w:rFonts w:asciiTheme="minorHAnsi" w:hAnsiTheme="minorHAnsi" w:cstheme="minorHAnsi"/>
          <w:color w:val="000000"/>
          <w:szCs w:val="20"/>
        </w:rPr>
        <w:t xml:space="preserve">'. </w:t>
      </w:r>
      <w:r w:rsidR="003C3246" w:rsidRPr="00185FC5">
        <w:rPr>
          <w:rFonts w:asciiTheme="minorHAnsi" w:hAnsiTheme="minorHAnsi" w:cstheme="minorHAnsi"/>
          <w:color w:val="000000"/>
          <w:szCs w:val="20"/>
        </w:rPr>
        <w:t xml:space="preserve">It is observed that CQI </w:t>
      </w:r>
      <w:r w:rsidR="00041DB0" w:rsidRPr="00185FC5">
        <w:rPr>
          <w:rFonts w:asciiTheme="minorHAnsi" w:hAnsiTheme="minorHAnsi" w:cstheme="minorHAnsi"/>
          <w:color w:val="000000"/>
          <w:szCs w:val="20"/>
        </w:rPr>
        <w:t xml:space="preserve">always </w:t>
      </w:r>
      <w:r w:rsidR="003C3246" w:rsidRPr="00185FC5">
        <w:rPr>
          <w:rFonts w:asciiTheme="minorHAnsi" w:hAnsiTheme="minorHAnsi" w:cstheme="minorHAnsi"/>
          <w:color w:val="000000"/>
          <w:szCs w:val="20"/>
        </w:rPr>
        <w:t xml:space="preserve">needs to be </w:t>
      </w:r>
      <w:r w:rsidR="00267443">
        <w:rPr>
          <w:rFonts w:asciiTheme="minorHAnsi" w:hAnsiTheme="minorHAnsi" w:cstheme="minorHAnsi"/>
          <w:color w:val="000000"/>
          <w:szCs w:val="20"/>
        </w:rPr>
        <w:t>updated</w:t>
      </w:r>
      <w:r w:rsidR="003C3246" w:rsidRPr="00185FC5">
        <w:rPr>
          <w:rFonts w:asciiTheme="minorHAnsi" w:hAnsiTheme="minorHAnsi" w:cstheme="minorHAnsi"/>
          <w:color w:val="000000"/>
          <w:szCs w:val="20"/>
        </w:rPr>
        <w:t xml:space="preserve"> together with </w:t>
      </w:r>
      <w:r w:rsidR="00267443">
        <w:rPr>
          <w:rFonts w:asciiTheme="minorHAnsi" w:hAnsiTheme="minorHAnsi" w:cstheme="minorHAnsi"/>
          <w:color w:val="000000"/>
          <w:szCs w:val="20"/>
        </w:rPr>
        <w:t xml:space="preserve">recalculation of </w:t>
      </w:r>
      <w:r w:rsidR="003C3246" w:rsidRPr="00185FC5">
        <w:rPr>
          <w:rFonts w:asciiTheme="minorHAnsi" w:hAnsiTheme="minorHAnsi" w:cstheme="minorHAnsi"/>
          <w:color w:val="000000"/>
          <w:szCs w:val="20"/>
        </w:rPr>
        <w:t>RI and/or PMI</w:t>
      </w:r>
      <w:r w:rsidR="00AC6ABF" w:rsidRPr="00185FC5">
        <w:rPr>
          <w:rFonts w:asciiTheme="minorHAnsi" w:hAnsiTheme="minorHAnsi" w:cstheme="minorHAnsi"/>
          <w:color w:val="000000"/>
          <w:szCs w:val="20"/>
        </w:rPr>
        <w:t xml:space="preserve">. However, </w:t>
      </w:r>
      <w:r w:rsidR="0037389D" w:rsidRPr="00185FC5">
        <w:rPr>
          <w:rFonts w:asciiTheme="minorHAnsi" w:hAnsiTheme="minorHAnsi" w:cstheme="minorHAnsi"/>
          <w:color w:val="000000"/>
          <w:szCs w:val="20"/>
        </w:rPr>
        <w:t xml:space="preserve">for typical URLLC scenario, such as </w:t>
      </w:r>
      <w:r w:rsidR="00F568EB" w:rsidRPr="00185FC5">
        <w:rPr>
          <w:rFonts w:asciiTheme="minorHAnsi" w:hAnsiTheme="minorHAnsi" w:cstheme="minorHAnsi"/>
          <w:color w:val="000000"/>
          <w:szCs w:val="20"/>
        </w:rPr>
        <w:t>factory automation</w:t>
      </w:r>
      <w:r w:rsidR="00B96B77" w:rsidRPr="00185FC5">
        <w:rPr>
          <w:rFonts w:asciiTheme="minorHAnsi" w:hAnsiTheme="minorHAnsi" w:cstheme="minorHAnsi"/>
          <w:color w:val="000000"/>
          <w:szCs w:val="20"/>
        </w:rPr>
        <w:t xml:space="preserve">, </w:t>
      </w:r>
      <w:r w:rsidR="00A52873" w:rsidRPr="00185FC5">
        <w:rPr>
          <w:rFonts w:asciiTheme="minorHAnsi" w:hAnsiTheme="minorHAnsi" w:cstheme="minorHAnsi"/>
          <w:color w:val="000000"/>
          <w:szCs w:val="20"/>
        </w:rPr>
        <w:t>the spatial related information may not change frequently</w:t>
      </w:r>
      <w:r w:rsidR="005E2377" w:rsidRPr="00185FC5">
        <w:rPr>
          <w:rFonts w:asciiTheme="minorHAnsi" w:hAnsiTheme="minorHAnsi" w:cstheme="minorHAnsi"/>
          <w:color w:val="000000"/>
          <w:szCs w:val="20"/>
        </w:rPr>
        <w:t xml:space="preserve">. </w:t>
      </w:r>
      <w:r w:rsidR="0084588A">
        <w:rPr>
          <w:rFonts w:asciiTheme="minorHAnsi" w:hAnsiTheme="minorHAnsi" w:cstheme="minorHAnsi"/>
          <w:color w:val="000000"/>
          <w:szCs w:val="20"/>
        </w:rPr>
        <w:t>And i</w:t>
      </w:r>
      <w:r w:rsidR="005E2377" w:rsidRPr="00185FC5">
        <w:rPr>
          <w:rFonts w:asciiTheme="minorHAnsi" w:hAnsiTheme="minorHAnsi" w:cstheme="minorHAnsi"/>
          <w:color w:val="000000"/>
          <w:szCs w:val="20"/>
        </w:rPr>
        <w:t>t</w:t>
      </w:r>
      <w:r w:rsidR="001A5A10" w:rsidRPr="00185FC5">
        <w:rPr>
          <w:rFonts w:asciiTheme="minorHAnsi" w:hAnsiTheme="minorHAnsi" w:cstheme="minorHAnsi"/>
          <w:color w:val="000000"/>
          <w:szCs w:val="20"/>
        </w:rPr>
        <w:t xml:space="preserve"> is also observed in LTE system that </w:t>
      </w:r>
      <w:r w:rsidR="00DA0A16" w:rsidRPr="00185FC5">
        <w:rPr>
          <w:rFonts w:asciiTheme="minorHAnsi" w:hAnsiTheme="minorHAnsi" w:cstheme="minorHAnsi"/>
          <w:color w:val="000000"/>
          <w:szCs w:val="20"/>
        </w:rPr>
        <w:t xml:space="preserve">different </w:t>
      </w:r>
      <w:r w:rsidR="005E2377" w:rsidRPr="00185FC5">
        <w:rPr>
          <w:rFonts w:asciiTheme="minorHAnsi" w:hAnsiTheme="minorHAnsi" w:cstheme="minorHAnsi"/>
          <w:color w:val="000000"/>
          <w:szCs w:val="20"/>
        </w:rPr>
        <w:t>report quantities</w:t>
      </w:r>
      <w:r w:rsidR="00833773" w:rsidRPr="00185FC5">
        <w:rPr>
          <w:rFonts w:asciiTheme="minorHAnsi" w:hAnsiTheme="minorHAnsi" w:cstheme="minorHAnsi"/>
          <w:color w:val="000000"/>
          <w:szCs w:val="20"/>
        </w:rPr>
        <w:t xml:space="preserve"> </w:t>
      </w:r>
      <w:r w:rsidRPr="00185FC5">
        <w:rPr>
          <w:rFonts w:asciiTheme="minorHAnsi" w:hAnsiTheme="minorHAnsi" w:cstheme="minorHAnsi"/>
          <w:color w:val="000000"/>
          <w:szCs w:val="20"/>
        </w:rPr>
        <w:t>exhibit different stabilit</w:t>
      </w:r>
      <w:r w:rsidR="00D57081" w:rsidRPr="00185FC5">
        <w:rPr>
          <w:rFonts w:asciiTheme="minorHAnsi" w:hAnsiTheme="minorHAnsi" w:cstheme="minorHAnsi"/>
          <w:color w:val="000000"/>
          <w:szCs w:val="20"/>
        </w:rPr>
        <w:t>y</w:t>
      </w:r>
      <w:r w:rsidR="005E2377" w:rsidRPr="00185FC5">
        <w:rPr>
          <w:rFonts w:asciiTheme="minorHAnsi" w:hAnsiTheme="minorHAnsi" w:cstheme="minorHAnsi"/>
          <w:color w:val="000000"/>
          <w:szCs w:val="20"/>
        </w:rPr>
        <w:t xml:space="preserve"> over </w:t>
      </w:r>
      <w:r w:rsidRPr="00185FC5">
        <w:rPr>
          <w:rFonts w:asciiTheme="minorHAnsi" w:hAnsiTheme="minorHAnsi" w:cstheme="minorHAnsi"/>
          <w:color w:val="000000"/>
          <w:szCs w:val="20"/>
        </w:rPr>
        <w:t>time</w:t>
      </w:r>
      <w:r w:rsidR="00833773" w:rsidRPr="00185FC5">
        <w:rPr>
          <w:rFonts w:asciiTheme="minorHAnsi" w:hAnsiTheme="minorHAnsi" w:cstheme="minorHAnsi"/>
          <w:color w:val="000000"/>
          <w:szCs w:val="20"/>
        </w:rPr>
        <w:t>.</w:t>
      </w:r>
      <w:r w:rsidRPr="00185FC5">
        <w:rPr>
          <w:rFonts w:asciiTheme="minorHAnsi" w:hAnsiTheme="minorHAnsi" w:cstheme="minorHAnsi"/>
          <w:color w:val="000000"/>
          <w:szCs w:val="20"/>
        </w:rPr>
        <w:t xml:space="preserve"> </w:t>
      </w:r>
      <w:r w:rsidR="008668CE" w:rsidRPr="00185FC5">
        <w:rPr>
          <w:rFonts w:asciiTheme="minorHAnsi" w:hAnsiTheme="minorHAnsi" w:cstheme="minorHAnsi"/>
          <w:color w:val="000000"/>
          <w:szCs w:val="20"/>
        </w:rPr>
        <w:t>So,</w:t>
      </w:r>
      <w:r w:rsidR="005E2377" w:rsidRPr="00185FC5">
        <w:rPr>
          <w:rFonts w:asciiTheme="minorHAnsi" w:hAnsiTheme="minorHAnsi" w:cstheme="minorHAnsi"/>
          <w:color w:val="000000"/>
          <w:szCs w:val="20"/>
        </w:rPr>
        <w:t xml:space="preserve"> it is reasonable</w:t>
      </w:r>
      <w:r w:rsidRPr="00185FC5">
        <w:rPr>
          <w:rFonts w:asciiTheme="minorHAnsi" w:hAnsiTheme="minorHAnsi" w:cstheme="minorHAnsi"/>
          <w:color w:val="000000"/>
          <w:szCs w:val="20"/>
        </w:rPr>
        <w:t xml:space="preserve"> to </w:t>
      </w:r>
      <w:r w:rsidR="00CF4491">
        <w:rPr>
          <w:rFonts w:asciiTheme="minorHAnsi" w:hAnsiTheme="minorHAnsi" w:cstheme="minorHAnsi"/>
          <w:color w:val="000000"/>
          <w:szCs w:val="20"/>
        </w:rPr>
        <w:t>update</w:t>
      </w:r>
      <w:r w:rsidR="008668CE" w:rsidRPr="00185FC5">
        <w:rPr>
          <w:rFonts w:asciiTheme="minorHAnsi" w:hAnsiTheme="minorHAnsi" w:cstheme="minorHAnsi"/>
          <w:color w:val="000000"/>
          <w:szCs w:val="20"/>
        </w:rPr>
        <w:t xml:space="preserve"> </w:t>
      </w:r>
      <w:r w:rsidRPr="00185FC5">
        <w:rPr>
          <w:rFonts w:asciiTheme="minorHAnsi" w:hAnsiTheme="minorHAnsi" w:cstheme="minorHAnsi"/>
          <w:color w:val="000000"/>
          <w:szCs w:val="20"/>
        </w:rPr>
        <w:t>CQI only.</w:t>
      </w:r>
    </w:p>
    <w:p w:rsidR="00AC2B7C" w:rsidRPr="00185FC5" w:rsidRDefault="001D511F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lastRenderedPageBreak/>
        <w:t>If only CQI is updated</w:t>
      </w:r>
      <w:r w:rsidR="00A63E42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based on </w:t>
      </w:r>
      <w:r w:rsidR="006222CE" w:rsidRPr="00F93E6C">
        <w:rPr>
          <w:rFonts w:asciiTheme="minorHAnsi" w:eastAsiaTheme="minorEastAsia" w:hAnsiTheme="minorHAnsi" w:cstheme="minorHAnsi"/>
          <w:szCs w:val="20"/>
          <w:lang w:eastAsia="zh-CN"/>
        </w:rPr>
        <w:t>a previous instance in which RI/PMI/(CRI) is updated</w:t>
      </w:r>
      <w:r w:rsidR="00DA0A1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, the </w:t>
      </w:r>
      <w:r w:rsidR="002F5799" w:rsidRPr="00185FC5">
        <w:rPr>
          <w:rFonts w:asciiTheme="minorHAnsi" w:eastAsiaTheme="minorEastAsia" w:hAnsiTheme="minorHAnsi" w:cstheme="minorHAnsi"/>
          <w:szCs w:val="20"/>
          <w:lang w:eastAsia="zh-CN"/>
        </w:rPr>
        <w:t>computation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time could </w:t>
      </w:r>
      <w:r w:rsidR="008C2E4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be 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>decrease</w:t>
      </w:r>
      <w:r w:rsidR="008C2E41" w:rsidRPr="00185FC5">
        <w:rPr>
          <w:rFonts w:asciiTheme="minorHAnsi" w:eastAsiaTheme="minorEastAsia" w:hAnsiTheme="minorHAnsi" w:cstheme="minorHAnsi"/>
          <w:szCs w:val="20"/>
          <w:lang w:eastAsia="zh-CN"/>
        </w:rPr>
        <w:t>d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significantly </w:t>
      </w:r>
      <w:r w:rsidR="008C2E4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since 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UE does not need to iterate all combinations of {RI, PMI, CQI}. For example, for a DL configured with 8 Tx antenna ports at gNB, 2 Rx antenna ports at UE and </w:t>
      </w:r>
      <w:r w:rsidRPr="00185FC5">
        <w:rPr>
          <w:rFonts w:asciiTheme="minorHAnsi" w:hAnsiTheme="minorHAnsi" w:cstheme="minorHAnsi"/>
          <w:color w:val="000000"/>
          <w:szCs w:val="20"/>
        </w:rPr>
        <w:t>type-I single-panel codebook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>, as shown in Ta</w:t>
      </w:r>
      <w:r w:rsidR="00DA0A1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ble </w:t>
      </w:r>
      <w:r w:rsidR="00907C68" w:rsidRPr="00185FC5">
        <w:rPr>
          <w:rFonts w:asciiTheme="minorHAnsi" w:eastAsiaTheme="minorEastAsia" w:hAnsiTheme="minorHAnsi" w:cstheme="minorHAnsi"/>
          <w:szCs w:val="20"/>
          <w:lang w:eastAsia="zh-CN"/>
        </w:rPr>
        <w:t>3</w:t>
      </w:r>
      <w:r w:rsidR="00DA0A16" w:rsidRPr="00185FC5">
        <w:rPr>
          <w:rFonts w:asciiTheme="minorHAnsi" w:eastAsiaTheme="minorEastAsia" w:hAnsiTheme="minorHAnsi" w:cstheme="minorHAnsi"/>
          <w:szCs w:val="20"/>
          <w:lang w:eastAsia="zh-CN"/>
        </w:rPr>
        <w:t>, the computation complexity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reduces from </w:t>
      </w:r>
      <w:r w:rsidR="00DA0A16" w:rsidRPr="00185FC5">
        <w:rPr>
          <w:rFonts w:asciiTheme="minorHAnsi" w:eastAsiaTheme="minorEastAsia" w:hAnsiTheme="minorHAnsi" w:cstheme="minorHAnsi"/>
          <w:i/>
          <w:szCs w:val="20"/>
          <w:lang w:eastAsia="zh-CN"/>
        </w:rPr>
        <w:t>O</w:t>
      </w:r>
      <w:r w:rsidR="00DA0A16" w:rsidRPr="00185FC5">
        <w:rPr>
          <w:rFonts w:asciiTheme="minorHAnsi" w:eastAsiaTheme="minorEastAsia" w:hAnsiTheme="minorHAnsi" w:cstheme="minorHAnsi"/>
          <w:szCs w:val="20"/>
          <w:lang w:eastAsia="zh-CN"/>
        </w:rPr>
        <w:t>(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>1</w:t>
      </w:r>
      <w:r w:rsidR="007B50CE" w:rsidRPr="00185FC5">
        <w:rPr>
          <w:rFonts w:asciiTheme="minorHAnsi" w:eastAsiaTheme="minorEastAsia" w:hAnsiTheme="minorHAnsi" w:cstheme="minorHAnsi"/>
          <w:szCs w:val="20"/>
          <w:lang w:eastAsia="zh-CN"/>
        </w:rPr>
        <w:t>92</w:t>
      </w:r>
      <w:r w:rsidR="00DA0A16" w:rsidRPr="00185FC5">
        <w:rPr>
          <w:rFonts w:asciiTheme="minorHAnsi" w:eastAsiaTheme="minorEastAsia" w:hAnsiTheme="minorHAnsi" w:cstheme="minorHAnsi"/>
          <w:szCs w:val="20"/>
          <w:lang w:eastAsia="zh-CN"/>
        </w:rPr>
        <w:t>) for report of {RI, PMI, CQI}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to </w:t>
      </w:r>
      <w:r w:rsidR="00DA0A16" w:rsidRPr="00185FC5">
        <w:rPr>
          <w:rFonts w:asciiTheme="minorHAnsi" w:eastAsiaTheme="minorEastAsia" w:hAnsiTheme="minorHAnsi" w:cstheme="minorHAnsi"/>
          <w:i/>
          <w:szCs w:val="20"/>
          <w:lang w:eastAsia="zh-CN"/>
        </w:rPr>
        <w:t>O</w:t>
      </w:r>
      <w:r w:rsidR="00DA0A16" w:rsidRPr="00185FC5">
        <w:rPr>
          <w:rFonts w:asciiTheme="minorHAnsi" w:eastAsiaTheme="minorEastAsia" w:hAnsiTheme="minorHAnsi" w:cstheme="minorHAnsi"/>
          <w:szCs w:val="20"/>
          <w:lang w:eastAsia="zh-CN"/>
        </w:rPr>
        <w:t>(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>1</w:t>
      </w:r>
      <w:r w:rsidR="00DA0A16" w:rsidRPr="00185FC5">
        <w:rPr>
          <w:rFonts w:asciiTheme="minorHAnsi" w:eastAsiaTheme="minorEastAsia" w:hAnsiTheme="minorHAnsi" w:cstheme="minorHAnsi"/>
          <w:szCs w:val="20"/>
          <w:lang w:eastAsia="zh-CN"/>
        </w:rPr>
        <w:t>) for report of CQI only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</w:p>
    <w:p w:rsidR="00AC2B7C" w:rsidRPr="00185FC5" w:rsidRDefault="001D511F" w:rsidP="00137727">
      <w:pPr>
        <w:pStyle w:val="BodyText"/>
        <w:spacing w:after="0" w:line="264" w:lineRule="auto"/>
        <w:jc w:val="center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Table </w:t>
      </w:r>
      <w:r w:rsidR="00907C68" w:rsidRPr="00185FC5">
        <w:rPr>
          <w:rFonts w:asciiTheme="minorHAnsi" w:eastAsiaTheme="minorEastAsia" w:hAnsiTheme="minorHAnsi" w:cstheme="minorHAnsi"/>
          <w:szCs w:val="20"/>
          <w:lang w:eastAsia="zh-CN"/>
        </w:rPr>
        <w:t>3</w:t>
      </w: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>.</w:t>
      </w:r>
      <w:r w:rsidR="009E63C9" w:rsidRPr="00185FC5">
        <w:rPr>
          <w:rFonts w:asciiTheme="minorHAnsi" w:hAnsiTheme="minorHAnsi" w:cstheme="minorHAnsi"/>
          <w:szCs w:val="20"/>
        </w:rPr>
        <w:t xml:space="preserve"> CSI processing complexity per report content</w:t>
      </w:r>
    </w:p>
    <w:tbl>
      <w:tblPr>
        <w:tblStyle w:val="TableGrid"/>
        <w:tblW w:w="0" w:type="auto"/>
        <w:jc w:val="center"/>
        <w:tblLook w:val="04A0"/>
      </w:tblPr>
      <w:tblGrid>
        <w:gridCol w:w="3020"/>
        <w:gridCol w:w="3020"/>
      </w:tblGrid>
      <w:tr w:rsidR="00AC2B7C" w:rsidRPr="00185FC5">
        <w:trPr>
          <w:jc w:val="center"/>
        </w:trPr>
        <w:tc>
          <w:tcPr>
            <w:tcW w:w="3020" w:type="dxa"/>
            <w:vAlign w:val="center"/>
          </w:tcPr>
          <w:p w:rsidR="00AC2B7C" w:rsidRPr="00185FC5" w:rsidRDefault="001D511F" w:rsidP="00137727">
            <w:pPr>
              <w:pStyle w:val="BodyText"/>
              <w:spacing w:after="0" w:line="264" w:lineRule="auto"/>
              <w:jc w:val="center"/>
              <w:rPr>
                <w:rFonts w:asciiTheme="minorHAnsi" w:eastAsiaTheme="minorEastAsia" w:hAnsiTheme="minorHAnsi" w:cstheme="minorHAnsi"/>
                <w:szCs w:val="20"/>
                <w:lang w:eastAsia="zh-CN"/>
              </w:rPr>
            </w:pPr>
            <w:r w:rsidRPr="00185FC5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Report co</w:t>
            </w:r>
            <w:r w:rsidR="009E63C9" w:rsidRPr="00185FC5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ntents</w:t>
            </w:r>
          </w:p>
        </w:tc>
        <w:tc>
          <w:tcPr>
            <w:tcW w:w="3020" w:type="dxa"/>
            <w:vAlign w:val="center"/>
          </w:tcPr>
          <w:p w:rsidR="00AC2B7C" w:rsidRPr="00185FC5" w:rsidRDefault="001D511F" w:rsidP="00137727">
            <w:pPr>
              <w:pStyle w:val="BodyText"/>
              <w:spacing w:after="0" w:line="264" w:lineRule="auto"/>
              <w:jc w:val="center"/>
              <w:rPr>
                <w:rFonts w:asciiTheme="minorHAnsi" w:eastAsiaTheme="minorEastAsia" w:hAnsiTheme="minorHAnsi" w:cstheme="minorHAnsi"/>
                <w:szCs w:val="20"/>
                <w:lang w:eastAsia="zh-CN"/>
              </w:rPr>
            </w:pPr>
            <w:r w:rsidRPr="00185FC5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Processing complexity</w:t>
            </w:r>
          </w:p>
        </w:tc>
      </w:tr>
      <w:tr w:rsidR="00AC2B7C" w:rsidRPr="00185FC5">
        <w:trPr>
          <w:jc w:val="center"/>
        </w:trPr>
        <w:tc>
          <w:tcPr>
            <w:tcW w:w="3020" w:type="dxa"/>
            <w:vAlign w:val="center"/>
          </w:tcPr>
          <w:p w:rsidR="00AC2B7C" w:rsidRPr="00185FC5" w:rsidRDefault="001D511F" w:rsidP="00137727">
            <w:pPr>
              <w:pStyle w:val="BodyText"/>
              <w:spacing w:after="0" w:line="264" w:lineRule="auto"/>
              <w:jc w:val="center"/>
              <w:rPr>
                <w:rFonts w:asciiTheme="minorHAnsi" w:eastAsiaTheme="minorEastAsia" w:hAnsiTheme="minorHAnsi" w:cstheme="minorHAnsi"/>
                <w:szCs w:val="20"/>
                <w:lang w:eastAsia="zh-CN"/>
              </w:rPr>
            </w:pPr>
            <w:r w:rsidRPr="00185FC5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{RI, PMI, CQI}</w:t>
            </w:r>
          </w:p>
        </w:tc>
        <w:tc>
          <w:tcPr>
            <w:tcW w:w="3020" w:type="dxa"/>
            <w:vAlign w:val="center"/>
          </w:tcPr>
          <w:p w:rsidR="00AC2B7C" w:rsidRPr="00185FC5" w:rsidRDefault="001D511F" w:rsidP="00137727">
            <w:pPr>
              <w:pStyle w:val="BodyText"/>
              <w:spacing w:after="0" w:line="264" w:lineRule="auto"/>
              <w:jc w:val="center"/>
              <w:rPr>
                <w:rFonts w:asciiTheme="minorHAnsi" w:eastAsiaTheme="minorEastAsia" w:hAnsiTheme="minorHAnsi" w:cstheme="minorHAnsi"/>
                <w:szCs w:val="20"/>
                <w:lang w:eastAsia="zh-CN"/>
              </w:rPr>
            </w:pPr>
            <w:r w:rsidRPr="00185FC5">
              <w:rPr>
                <w:rFonts w:asciiTheme="minorHAnsi" w:eastAsiaTheme="minorEastAsia" w:hAnsiTheme="minorHAnsi" w:cstheme="minorHAnsi"/>
                <w:i/>
                <w:iCs/>
                <w:szCs w:val="20"/>
                <w:lang w:eastAsia="zh-CN"/>
              </w:rPr>
              <w:t>O</w:t>
            </w:r>
            <w:r w:rsidRPr="00185FC5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(4*4*4 + 4*4*2*4 = 192)</w:t>
            </w:r>
          </w:p>
        </w:tc>
      </w:tr>
      <w:tr w:rsidR="00AC2B7C" w:rsidRPr="00185FC5">
        <w:trPr>
          <w:jc w:val="center"/>
        </w:trPr>
        <w:tc>
          <w:tcPr>
            <w:tcW w:w="3020" w:type="dxa"/>
            <w:vAlign w:val="center"/>
          </w:tcPr>
          <w:p w:rsidR="00AC2B7C" w:rsidRPr="00185FC5" w:rsidRDefault="001D511F" w:rsidP="00137727">
            <w:pPr>
              <w:pStyle w:val="BodyText"/>
              <w:spacing w:after="0" w:line="264" w:lineRule="auto"/>
              <w:jc w:val="center"/>
              <w:rPr>
                <w:rFonts w:asciiTheme="minorHAnsi" w:eastAsiaTheme="minorEastAsia" w:hAnsiTheme="minorHAnsi" w:cstheme="minorHAnsi"/>
                <w:szCs w:val="20"/>
                <w:lang w:eastAsia="zh-CN"/>
              </w:rPr>
            </w:pPr>
            <w:r w:rsidRPr="00185FC5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{CQI}</w:t>
            </w:r>
          </w:p>
        </w:tc>
        <w:tc>
          <w:tcPr>
            <w:tcW w:w="3020" w:type="dxa"/>
            <w:vAlign w:val="center"/>
          </w:tcPr>
          <w:p w:rsidR="00AC2B7C" w:rsidRPr="00185FC5" w:rsidRDefault="001D511F" w:rsidP="00137727">
            <w:pPr>
              <w:pStyle w:val="BodyText"/>
              <w:spacing w:after="0" w:line="264" w:lineRule="auto"/>
              <w:jc w:val="center"/>
              <w:rPr>
                <w:rFonts w:asciiTheme="minorHAnsi" w:eastAsiaTheme="minorEastAsia" w:hAnsiTheme="minorHAnsi" w:cstheme="minorHAnsi"/>
                <w:szCs w:val="20"/>
                <w:lang w:eastAsia="zh-CN"/>
              </w:rPr>
            </w:pPr>
            <w:r w:rsidRPr="00185FC5">
              <w:rPr>
                <w:rFonts w:asciiTheme="minorHAnsi" w:eastAsiaTheme="minorEastAsia" w:hAnsiTheme="minorHAnsi" w:cstheme="minorHAnsi"/>
                <w:i/>
                <w:iCs/>
                <w:szCs w:val="20"/>
                <w:lang w:eastAsia="zh-CN"/>
              </w:rPr>
              <w:t>O</w:t>
            </w:r>
            <w:r w:rsidRPr="00185FC5">
              <w:rPr>
                <w:rFonts w:asciiTheme="minorHAnsi" w:eastAsiaTheme="minorEastAsia" w:hAnsiTheme="minorHAnsi" w:cstheme="minorHAnsi"/>
                <w:szCs w:val="20"/>
                <w:lang w:eastAsia="zh-CN"/>
              </w:rPr>
              <w:t>(1)</w:t>
            </w:r>
          </w:p>
        </w:tc>
      </w:tr>
    </w:tbl>
    <w:p w:rsidR="00AC2B7C" w:rsidRPr="00185FC5" w:rsidRDefault="00AC2B7C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</w:p>
    <w:p w:rsidR="002F101A" w:rsidRDefault="002F101A" w:rsidP="00C37A74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>
        <w:rPr>
          <w:rFonts w:asciiTheme="minorHAnsi" w:eastAsiaTheme="minorEastAsia" w:hAnsiTheme="minorHAnsi" w:cstheme="minorHAnsi" w:hint="eastAsia"/>
          <w:b/>
          <w:i/>
          <w:szCs w:val="20"/>
          <w:lang w:eastAsia="zh-CN"/>
        </w:rPr>
        <w:t>O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bservation 1: The scheme of u</w:t>
      </w:r>
      <w:r w:rsidRPr="002F7799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pdating only CQI in a report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can </w:t>
      </w:r>
      <w:r w:rsidR="0043255A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reduce </w:t>
      </w:r>
      <w:r w:rsidR="0043255A" w:rsidRPr="0043255A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CQI processing time</w:t>
      </w:r>
      <w:r w:rsidR="0043255A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</w:t>
      </w:r>
      <w:r w:rsidR="0043255A" w:rsidRPr="0043255A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compared to Rel-16 CSI processing delay</w:t>
      </w:r>
      <w:r w:rsidR="009C2347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.</w:t>
      </w:r>
    </w:p>
    <w:p w:rsidR="000838CD" w:rsidRDefault="006E6CAE" w:rsidP="00C37A74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Proposal 1: </w:t>
      </w:r>
      <w:r w:rsidR="00A413FB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For case-1 reporting, </w:t>
      </w:r>
      <w:r w:rsidR="005E2377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RAN1 focuses on </w:t>
      </w:r>
      <w:r w:rsidR="002F7799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u</w:t>
      </w:r>
      <w:r w:rsidR="002F7799" w:rsidRPr="002F7799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pdating only CQI in a report, where CQI is conditioned on a previous instance in which RI/PMI/(CRI) is updated</w:t>
      </w:r>
      <w:r w:rsidR="000838CD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.</w:t>
      </w:r>
    </w:p>
    <w:p w:rsidR="00AC2B7C" w:rsidRDefault="00377338" w:rsidP="00C37A74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377338">
        <w:rPr>
          <w:rFonts w:asciiTheme="minorHAnsi" w:eastAsiaTheme="minorEastAsia" w:hAnsiTheme="minorHAnsi" w:cstheme="minorHAnsi"/>
          <w:szCs w:val="20"/>
          <w:lang w:eastAsia="zh-CN"/>
        </w:rPr>
        <w:t xml:space="preserve">For the </w:t>
      </w:r>
      <w:r w:rsidR="005A6E14">
        <w:rPr>
          <w:rFonts w:asciiTheme="minorHAnsi" w:eastAsiaTheme="minorEastAsia" w:hAnsiTheme="minorHAnsi" w:cstheme="minorHAnsi"/>
          <w:szCs w:val="20"/>
          <w:lang w:eastAsia="zh-CN"/>
        </w:rPr>
        <w:t xml:space="preserve">definition of </w:t>
      </w:r>
      <w:r w:rsidR="00076219">
        <w:rPr>
          <w:rFonts w:asciiTheme="minorHAnsi" w:eastAsiaTheme="minorEastAsia" w:hAnsiTheme="minorHAnsi" w:cstheme="minorHAnsi"/>
          <w:szCs w:val="20"/>
          <w:lang w:eastAsia="zh-CN"/>
        </w:rPr>
        <w:t>“</w:t>
      </w:r>
      <w:r w:rsidR="00076219" w:rsidRPr="00076219">
        <w:rPr>
          <w:rFonts w:asciiTheme="minorHAnsi" w:eastAsiaTheme="minorEastAsia" w:hAnsiTheme="minorHAnsi" w:cstheme="minorHAnsi"/>
          <w:szCs w:val="20"/>
          <w:lang w:eastAsia="zh-CN"/>
        </w:rPr>
        <w:t>previous instance in which RI/PMI/(CRI) is updated</w:t>
      </w:r>
      <w:r w:rsidR="00076219">
        <w:rPr>
          <w:rFonts w:asciiTheme="minorHAnsi" w:eastAsiaTheme="minorEastAsia" w:hAnsiTheme="minorHAnsi" w:cstheme="minorHAnsi"/>
          <w:szCs w:val="20"/>
          <w:lang w:eastAsia="zh-CN"/>
        </w:rPr>
        <w:t>”</w:t>
      </w:r>
      <w:r w:rsidR="002370B4">
        <w:rPr>
          <w:rFonts w:asciiTheme="minorHAnsi" w:eastAsiaTheme="minorEastAsia" w:hAnsiTheme="minorHAnsi" w:cstheme="minorHAnsi"/>
          <w:szCs w:val="20"/>
          <w:lang w:eastAsia="zh-CN"/>
        </w:rPr>
        <w:t>, it is related to</w:t>
      </w:r>
      <w:r w:rsidR="0036590C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D6625A">
        <w:rPr>
          <w:rFonts w:asciiTheme="minorHAnsi" w:eastAsiaTheme="minorEastAsia" w:hAnsiTheme="minorHAnsi" w:cstheme="minorHAnsi"/>
          <w:szCs w:val="20"/>
          <w:lang w:eastAsia="zh-CN"/>
        </w:rPr>
        <w:t xml:space="preserve">the configuration of </w:t>
      </w:r>
      <w:r w:rsidR="00D6625A" w:rsidRPr="00D6625A">
        <w:rPr>
          <w:rFonts w:asciiTheme="minorHAnsi" w:eastAsiaTheme="minorEastAsia" w:hAnsiTheme="minorHAnsi" w:cstheme="minorHAnsi"/>
          <w:szCs w:val="20"/>
          <w:lang w:eastAsia="zh-CN"/>
        </w:rPr>
        <w:t>CSI-ReportConfig</w:t>
      </w:r>
      <w:r w:rsidR="00D6625A">
        <w:rPr>
          <w:rFonts w:asciiTheme="minorHAnsi" w:eastAsiaTheme="minorEastAsia" w:hAnsiTheme="minorHAnsi" w:cstheme="minorHAnsi"/>
          <w:szCs w:val="20"/>
          <w:lang w:eastAsia="zh-CN"/>
        </w:rPr>
        <w:t>:</w:t>
      </w:r>
    </w:p>
    <w:p w:rsidR="00495D1A" w:rsidRPr="00495D1A" w:rsidRDefault="00D6625A" w:rsidP="00495D1A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</w:rPr>
      </w:pPr>
      <w:r w:rsidRPr="00495D1A">
        <w:rPr>
          <w:rFonts w:asciiTheme="minorHAnsi" w:eastAsiaTheme="minorEastAsia" w:hAnsiTheme="minorHAnsi" w:cstheme="minorHAnsi"/>
        </w:rPr>
        <w:t xml:space="preserve">If the CSI report with only CQI update and the </w:t>
      </w:r>
      <w:r w:rsidR="00F916D3">
        <w:rPr>
          <w:rFonts w:asciiTheme="minorHAnsi" w:eastAsiaTheme="minorEastAsia" w:hAnsiTheme="minorHAnsi" w:cstheme="minorHAnsi"/>
        </w:rPr>
        <w:t xml:space="preserve">legacy </w:t>
      </w:r>
      <w:r w:rsidR="00FA15FE" w:rsidRPr="00495D1A">
        <w:rPr>
          <w:rFonts w:asciiTheme="minorHAnsi" w:eastAsiaTheme="minorEastAsia" w:hAnsiTheme="minorHAnsi" w:cstheme="minorHAnsi"/>
        </w:rPr>
        <w:t xml:space="preserve">CSI report </w:t>
      </w:r>
      <w:r w:rsidR="003E5C31" w:rsidRPr="00495D1A">
        <w:rPr>
          <w:rFonts w:asciiTheme="minorHAnsi" w:eastAsiaTheme="minorEastAsia" w:hAnsiTheme="minorHAnsi" w:cstheme="minorHAnsi"/>
        </w:rPr>
        <w:t>are relative to</w:t>
      </w:r>
      <w:r w:rsidR="002370B4">
        <w:rPr>
          <w:rFonts w:asciiTheme="minorHAnsi" w:eastAsiaTheme="minorEastAsia" w:hAnsiTheme="minorHAnsi" w:cstheme="minorHAnsi"/>
        </w:rPr>
        <w:t xml:space="preserve"> the same CSI-ReportConfig,</w:t>
      </w:r>
      <w:r w:rsidR="003E5C31" w:rsidRPr="00495D1A">
        <w:rPr>
          <w:rFonts w:asciiTheme="minorHAnsi" w:eastAsiaTheme="minorEastAsia" w:hAnsiTheme="minorHAnsi" w:cstheme="minorHAnsi"/>
        </w:rPr>
        <w:t xml:space="preserve"> </w:t>
      </w:r>
      <w:r w:rsidR="00495D1A">
        <w:rPr>
          <w:rFonts w:asciiTheme="minorHAnsi" w:eastAsiaTheme="minorEastAsia" w:hAnsiTheme="minorHAnsi" w:cstheme="minorHAnsi"/>
        </w:rPr>
        <w:t>t</w:t>
      </w:r>
      <w:r w:rsidR="00495D1A" w:rsidRPr="00495D1A">
        <w:rPr>
          <w:rFonts w:asciiTheme="minorHAnsi" w:eastAsiaTheme="minorEastAsia" w:hAnsiTheme="minorHAnsi" w:cstheme="minorHAnsi"/>
        </w:rPr>
        <w:t xml:space="preserve">he </w:t>
      </w:r>
      <w:r w:rsidR="00495D1A">
        <w:rPr>
          <w:rFonts w:asciiTheme="minorHAnsi" w:eastAsiaTheme="minorEastAsia" w:hAnsiTheme="minorHAnsi" w:cstheme="minorHAnsi"/>
        </w:rPr>
        <w:t>“</w:t>
      </w:r>
      <w:r w:rsidR="00495D1A" w:rsidRPr="00076219">
        <w:rPr>
          <w:rFonts w:asciiTheme="minorHAnsi" w:eastAsiaTheme="minorEastAsia" w:hAnsiTheme="minorHAnsi" w:cstheme="minorHAnsi"/>
        </w:rPr>
        <w:t>previous instance</w:t>
      </w:r>
      <w:r w:rsidR="00495D1A">
        <w:rPr>
          <w:rFonts w:asciiTheme="minorHAnsi" w:eastAsiaTheme="minorEastAsia" w:hAnsiTheme="minorHAnsi" w:cstheme="minorHAnsi"/>
        </w:rPr>
        <w:t>”</w:t>
      </w:r>
      <w:r w:rsidR="00495D1A" w:rsidRPr="00495D1A">
        <w:rPr>
          <w:rFonts w:asciiTheme="minorHAnsi" w:eastAsiaTheme="minorEastAsia" w:hAnsiTheme="minorHAnsi" w:cstheme="minorHAnsi"/>
        </w:rPr>
        <w:t xml:space="preserve"> can be defined as</w:t>
      </w:r>
      <w:r w:rsidR="00495D1A">
        <w:rPr>
          <w:rFonts w:asciiTheme="minorHAnsi" w:eastAsiaTheme="minorEastAsia" w:hAnsiTheme="minorHAnsi" w:cstheme="minorHAnsi"/>
        </w:rPr>
        <w:t xml:space="preserve"> the</w:t>
      </w:r>
      <w:r w:rsidR="00495D1A" w:rsidRPr="00495D1A">
        <w:rPr>
          <w:rFonts w:asciiTheme="minorHAnsi" w:eastAsiaTheme="minorEastAsia" w:hAnsiTheme="minorHAnsi" w:cstheme="minorHAnsi"/>
        </w:rPr>
        <w:t xml:space="preserve"> latest report</w:t>
      </w:r>
      <w:r w:rsidR="00FD6C85">
        <w:rPr>
          <w:rFonts w:asciiTheme="minorHAnsi" w:eastAsiaTheme="minorEastAsia" w:hAnsiTheme="minorHAnsi" w:cstheme="minorHAnsi"/>
        </w:rPr>
        <w:t>ing</w:t>
      </w:r>
      <w:r w:rsidR="00495D1A" w:rsidRPr="00495D1A">
        <w:rPr>
          <w:rFonts w:asciiTheme="minorHAnsi" w:eastAsiaTheme="minorEastAsia" w:hAnsiTheme="minorHAnsi" w:cstheme="minorHAnsi"/>
        </w:rPr>
        <w:t xml:space="preserve"> instance </w:t>
      </w:r>
      <w:r w:rsidR="00576DD7" w:rsidRPr="00495D1A">
        <w:rPr>
          <w:rFonts w:asciiTheme="minorHAnsi" w:eastAsiaTheme="minorEastAsia" w:hAnsiTheme="minorHAnsi" w:cstheme="minorHAnsi"/>
        </w:rPr>
        <w:t xml:space="preserve">corresponding </w:t>
      </w:r>
      <w:r w:rsidR="00576DD7">
        <w:rPr>
          <w:rFonts w:asciiTheme="minorHAnsi" w:eastAsiaTheme="minorEastAsia" w:hAnsiTheme="minorHAnsi" w:cstheme="minorHAnsi"/>
        </w:rPr>
        <w:t xml:space="preserve">to the </w:t>
      </w:r>
      <w:r w:rsidR="00CD5838">
        <w:rPr>
          <w:rFonts w:asciiTheme="minorHAnsi" w:eastAsiaTheme="minorEastAsia" w:hAnsiTheme="minorHAnsi" w:cstheme="minorHAnsi"/>
        </w:rPr>
        <w:t>same</w:t>
      </w:r>
      <w:r w:rsidR="00576DD7">
        <w:rPr>
          <w:rFonts w:asciiTheme="minorHAnsi" w:eastAsiaTheme="minorEastAsia" w:hAnsiTheme="minorHAnsi" w:cstheme="minorHAnsi"/>
        </w:rPr>
        <w:t xml:space="preserve"> </w:t>
      </w:r>
      <w:r w:rsidR="00576DD7" w:rsidRPr="00495D1A">
        <w:rPr>
          <w:rFonts w:asciiTheme="minorHAnsi" w:eastAsiaTheme="minorEastAsia" w:hAnsiTheme="minorHAnsi" w:cstheme="minorHAnsi"/>
        </w:rPr>
        <w:t xml:space="preserve">CSI-ReportConfig </w:t>
      </w:r>
      <w:r w:rsidR="00495D1A" w:rsidRPr="00495D1A">
        <w:rPr>
          <w:rFonts w:asciiTheme="minorHAnsi" w:eastAsiaTheme="minorEastAsia" w:hAnsiTheme="minorHAnsi" w:cstheme="minorHAnsi"/>
        </w:rPr>
        <w:t>in which RI/PMI/</w:t>
      </w:r>
      <w:r w:rsidR="00576DD7" w:rsidRPr="00076219">
        <w:rPr>
          <w:rFonts w:asciiTheme="minorHAnsi" w:eastAsiaTheme="minorEastAsia" w:hAnsiTheme="minorHAnsi" w:cstheme="minorHAnsi"/>
        </w:rPr>
        <w:t>(CRI)</w:t>
      </w:r>
      <w:r w:rsidR="00495D1A" w:rsidRPr="00495D1A">
        <w:rPr>
          <w:rFonts w:asciiTheme="minorHAnsi" w:eastAsiaTheme="minorEastAsia" w:hAnsiTheme="minorHAnsi" w:cstheme="minorHAnsi"/>
        </w:rPr>
        <w:t xml:space="preserve"> is </w:t>
      </w:r>
      <w:r w:rsidR="00576DD7">
        <w:rPr>
          <w:rFonts w:asciiTheme="minorHAnsi" w:eastAsiaTheme="minorEastAsia" w:hAnsiTheme="minorHAnsi" w:cstheme="minorHAnsi"/>
        </w:rPr>
        <w:t>updated</w:t>
      </w:r>
      <w:r w:rsidR="00495D1A" w:rsidRPr="00495D1A">
        <w:rPr>
          <w:rFonts w:asciiTheme="minorHAnsi" w:eastAsiaTheme="minorEastAsia" w:hAnsiTheme="minorHAnsi" w:cstheme="minorHAnsi"/>
        </w:rPr>
        <w:t xml:space="preserve">. </w:t>
      </w:r>
    </w:p>
    <w:p w:rsidR="00D6625A" w:rsidRPr="0029346E" w:rsidRDefault="00066B94" w:rsidP="00D6625A">
      <w:pPr>
        <w:pStyle w:val="BodyText"/>
        <w:numPr>
          <w:ilvl w:val="0"/>
          <w:numId w:val="22"/>
        </w:numPr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>
        <w:rPr>
          <w:rFonts w:asciiTheme="minorHAnsi" w:eastAsiaTheme="minorEastAsia" w:hAnsiTheme="minorHAnsi" w:cstheme="minorHAnsi" w:hint="eastAsia"/>
          <w:szCs w:val="20"/>
          <w:lang w:eastAsia="zh-CN"/>
        </w:rPr>
        <w:t>I</w:t>
      </w:r>
      <w:r>
        <w:rPr>
          <w:rFonts w:asciiTheme="minorHAnsi" w:eastAsiaTheme="minorEastAsia" w:hAnsiTheme="minorHAnsi" w:cstheme="minorHAnsi"/>
          <w:szCs w:val="20"/>
          <w:lang w:eastAsia="zh-CN"/>
        </w:rPr>
        <w:t xml:space="preserve">f the </w:t>
      </w:r>
      <w:r w:rsidRPr="00495D1A">
        <w:rPr>
          <w:rFonts w:asciiTheme="minorHAnsi" w:eastAsiaTheme="minorEastAsia" w:hAnsiTheme="minorHAnsi" w:cstheme="minorHAnsi"/>
          <w:szCs w:val="20"/>
          <w:lang w:eastAsia="zh-CN"/>
        </w:rPr>
        <w:t xml:space="preserve">CSI report with only CQI update and the </w:t>
      </w:r>
      <w:r w:rsidR="00F916D3">
        <w:rPr>
          <w:rFonts w:asciiTheme="minorHAnsi" w:eastAsiaTheme="minorEastAsia" w:hAnsiTheme="minorHAnsi" w:cstheme="minorHAnsi"/>
        </w:rPr>
        <w:t xml:space="preserve">legacy </w:t>
      </w:r>
      <w:r w:rsidR="00F916D3" w:rsidRPr="00495D1A">
        <w:rPr>
          <w:rFonts w:asciiTheme="minorHAnsi" w:eastAsiaTheme="minorEastAsia" w:hAnsiTheme="minorHAnsi" w:cstheme="minorHAnsi"/>
          <w:szCs w:val="20"/>
          <w:lang w:eastAsia="zh-CN"/>
        </w:rPr>
        <w:t>CSI report</w:t>
      </w:r>
      <w:r w:rsidRPr="00495D1A">
        <w:rPr>
          <w:rFonts w:asciiTheme="minorHAnsi" w:eastAsiaTheme="minorEastAsia" w:hAnsiTheme="minorHAnsi" w:cstheme="minorHAnsi"/>
          <w:szCs w:val="20"/>
          <w:lang w:eastAsia="zh-CN"/>
        </w:rPr>
        <w:t xml:space="preserve"> are relative to</w:t>
      </w:r>
      <w:r>
        <w:rPr>
          <w:rFonts w:asciiTheme="minorHAnsi" w:eastAsiaTheme="minorEastAsia" w:hAnsiTheme="minorHAnsi" w:cstheme="minorHAnsi"/>
          <w:szCs w:val="20"/>
          <w:lang w:eastAsia="zh-CN"/>
        </w:rPr>
        <w:t xml:space="preserve"> d</w:t>
      </w:r>
      <w:r w:rsidR="002370B4">
        <w:rPr>
          <w:rFonts w:asciiTheme="minorHAnsi" w:eastAsiaTheme="minorEastAsia" w:hAnsiTheme="minorHAnsi" w:cstheme="minorHAnsi"/>
          <w:szCs w:val="20"/>
          <w:lang w:eastAsia="zh-CN"/>
        </w:rPr>
        <w:t xml:space="preserve">ifferent CSI-ReportConfig, </w:t>
      </w:r>
      <w:r>
        <w:rPr>
          <w:rFonts w:asciiTheme="minorHAnsi" w:eastAsiaTheme="minorEastAsia" w:hAnsiTheme="minorHAnsi" w:cstheme="minorHAnsi"/>
        </w:rPr>
        <w:t>t</w:t>
      </w:r>
      <w:r w:rsidRPr="00495D1A">
        <w:rPr>
          <w:rFonts w:asciiTheme="minorHAnsi" w:eastAsiaTheme="minorEastAsia" w:hAnsiTheme="minorHAnsi" w:cstheme="minorHAnsi"/>
        </w:rPr>
        <w:t xml:space="preserve">he </w:t>
      </w:r>
      <w:r>
        <w:rPr>
          <w:rFonts w:asciiTheme="minorHAnsi" w:eastAsiaTheme="minorEastAsia" w:hAnsiTheme="minorHAnsi" w:cstheme="minorHAnsi"/>
          <w:szCs w:val="20"/>
          <w:lang w:eastAsia="zh-CN"/>
        </w:rPr>
        <w:t>“</w:t>
      </w:r>
      <w:r w:rsidRPr="00076219">
        <w:rPr>
          <w:rFonts w:asciiTheme="minorHAnsi" w:eastAsiaTheme="minorEastAsia" w:hAnsiTheme="minorHAnsi" w:cstheme="minorHAnsi"/>
          <w:szCs w:val="20"/>
          <w:lang w:eastAsia="zh-CN"/>
        </w:rPr>
        <w:t>previous instance</w:t>
      </w:r>
      <w:r>
        <w:rPr>
          <w:rFonts w:asciiTheme="minorHAnsi" w:eastAsiaTheme="minorEastAsia" w:hAnsiTheme="minorHAnsi" w:cstheme="minorHAnsi"/>
          <w:szCs w:val="20"/>
          <w:lang w:eastAsia="zh-CN"/>
        </w:rPr>
        <w:t>”</w:t>
      </w:r>
      <w:r w:rsidRPr="00495D1A">
        <w:rPr>
          <w:rFonts w:asciiTheme="minorHAnsi" w:eastAsiaTheme="minorEastAsia" w:hAnsiTheme="minorHAnsi" w:cstheme="minorHAnsi"/>
        </w:rPr>
        <w:t xml:space="preserve"> can be defined as</w:t>
      </w:r>
      <w:r>
        <w:rPr>
          <w:rFonts w:asciiTheme="minorHAnsi" w:eastAsiaTheme="minorEastAsia" w:hAnsiTheme="minorHAnsi" w:cstheme="minorHAnsi"/>
        </w:rPr>
        <w:t xml:space="preserve"> the</w:t>
      </w:r>
      <w:r w:rsidRPr="00495D1A">
        <w:rPr>
          <w:rFonts w:asciiTheme="minorHAnsi" w:eastAsiaTheme="minorEastAsia" w:hAnsiTheme="minorHAnsi" w:cstheme="minorHAnsi"/>
        </w:rPr>
        <w:t xml:space="preserve"> latest report</w:t>
      </w:r>
      <w:r w:rsidR="00FD6C85">
        <w:rPr>
          <w:rFonts w:asciiTheme="minorHAnsi" w:eastAsiaTheme="minorEastAsia" w:hAnsiTheme="minorHAnsi" w:cstheme="minorHAnsi"/>
        </w:rPr>
        <w:t>ing</w:t>
      </w:r>
      <w:r w:rsidRPr="00495D1A">
        <w:rPr>
          <w:rFonts w:asciiTheme="minorHAnsi" w:eastAsiaTheme="minorEastAsia" w:hAnsiTheme="minorHAnsi" w:cstheme="minorHAnsi"/>
        </w:rPr>
        <w:t xml:space="preserve"> instance corresponding </w:t>
      </w:r>
      <w:r>
        <w:rPr>
          <w:rFonts w:asciiTheme="minorHAnsi" w:eastAsiaTheme="minorEastAsia" w:hAnsiTheme="minorHAnsi" w:cstheme="minorHAnsi"/>
        </w:rPr>
        <w:t xml:space="preserve">to the linked </w:t>
      </w:r>
      <w:r w:rsidRPr="00495D1A">
        <w:rPr>
          <w:rFonts w:asciiTheme="minorHAnsi" w:eastAsiaTheme="minorEastAsia" w:hAnsiTheme="minorHAnsi" w:cstheme="minorHAnsi"/>
        </w:rPr>
        <w:t>CSI-ReportConfig in which RI/PMI/</w:t>
      </w:r>
      <w:r w:rsidRPr="00076219">
        <w:rPr>
          <w:rFonts w:asciiTheme="minorHAnsi" w:eastAsiaTheme="minorEastAsia" w:hAnsiTheme="minorHAnsi" w:cstheme="minorHAnsi"/>
          <w:szCs w:val="20"/>
          <w:lang w:eastAsia="zh-CN"/>
        </w:rPr>
        <w:t>(CRI)</w:t>
      </w:r>
      <w:r w:rsidRPr="00495D1A">
        <w:rPr>
          <w:rFonts w:asciiTheme="minorHAnsi" w:eastAsiaTheme="minorEastAsia" w:hAnsiTheme="minorHAnsi" w:cstheme="minorHAnsi"/>
        </w:rPr>
        <w:t xml:space="preserve"> is </w:t>
      </w:r>
      <w:r>
        <w:rPr>
          <w:rFonts w:asciiTheme="minorHAnsi" w:eastAsiaTheme="minorEastAsia" w:hAnsiTheme="minorHAnsi" w:cstheme="minorHAnsi"/>
        </w:rPr>
        <w:t>updated</w:t>
      </w:r>
      <w:r w:rsidR="00AE4E33">
        <w:rPr>
          <w:rFonts w:asciiTheme="minorHAnsi" w:eastAsiaTheme="minorEastAsia" w:hAnsiTheme="minorHAnsi" w:cstheme="minorHAnsi"/>
        </w:rPr>
        <w:t>, where the linkage between the above two CSI-ReportConfigs needs to be defined or configured</w:t>
      </w:r>
      <w:r w:rsidRPr="00495D1A">
        <w:rPr>
          <w:rFonts w:asciiTheme="minorHAnsi" w:eastAsiaTheme="minorEastAsia" w:hAnsiTheme="minorHAnsi" w:cstheme="minorHAnsi"/>
        </w:rPr>
        <w:t>.</w:t>
      </w:r>
    </w:p>
    <w:p w:rsidR="00A52492" w:rsidRPr="00807E80" w:rsidRDefault="004859E5" w:rsidP="004859E5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807E80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Proposal 2:</w:t>
      </w:r>
      <w:r w:rsidR="00902966" w:rsidRPr="00807E80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</w:t>
      </w:r>
      <w:r w:rsidR="00A52492" w:rsidRPr="00807E80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The </w:t>
      </w:r>
      <w:r w:rsidR="00377338"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“previous instance in which RI/PMI/(CRI) is updated” can be defined as</w:t>
      </w:r>
      <w:r w:rsidR="007E253A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only one of following</w:t>
      </w:r>
      <w:r w:rsidR="00377338"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:</w:t>
      </w:r>
    </w:p>
    <w:p w:rsidR="004859E5" w:rsidRPr="00807E80" w:rsidRDefault="00377338" w:rsidP="00A52492">
      <w:pPr>
        <w:pStyle w:val="BodyText"/>
        <w:numPr>
          <w:ilvl w:val="0"/>
          <w:numId w:val="22"/>
        </w:numPr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377338">
        <w:rPr>
          <w:rFonts w:asciiTheme="minorHAnsi" w:eastAsiaTheme="minorEastAsia" w:hAnsiTheme="minorHAnsi" w:cstheme="minorHAnsi"/>
          <w:b/>
          <w:i/>
        </w:rPr>
        <w:t>the latest reporting instance corresponding to the same CSI-ReportConfig in which RI/PMI/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(CRI)</w:t>
      </w:r>
      <w:r w:rsidR="0097520D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is updated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, if the CSI report with only CQI update and the </w:t>
      </w:r>
      <w:r w:rsidRPr="00377338">
        <w:rPr>
          <w:rFonts w:asciiTheme="minorHAnsi" w:eastAsiaTheme="minorEastAsia" w:hAnsiTheme="minorHAnsi" w:cstheme="minorHAnsi"/>
          <w:b/>
          <w:i/>
        </w:rPr>
        <w:t xml:space="preserve">legacy 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CSI report are relative to the same CSI-ReportConfig;</w:t>
      </w:r>
      <w:r w:rsidR="007E253A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Or</w:t>
      </w:r>
    </w:p>
    <w:p w:rsidR="00A52492" w:rsidRPr="00807E80" w:rsidRDefault="00377338">
      <w:pPr>
        <w:pStyle w:val="BodyText"/>
        <w:numPr>
          <w:ilvl w:val="0"/>
          <w:numId w:val="22"/>
        </w:numPr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377338">
        <w:rPr>
          <w:rFonts w:asciiTheme="minorHAnsi" w:eastAsiaTheme="minorEastAsia" w:hAnsiTheme="minorHAnsi" w:cstheme="minorHAnsi"/>
          <w:b/>
          <w:i/>
        </w:rPr>
        <w:t>the latest reporting instance corresponding to the linked CSI-ReportConfig in which RI/PMI/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(CRI)</w:t>
      </w:r>
      <w:r w:rsidRPr="00377338">
        <w:rPr>
          <w:rFonts w:asciiTheme="minorHAnsi" w:eastAsiaTheme="minorEastAsia" w:hAnsiTheme="minorHAnsi" w:cstheme="minorHAnsi"/>
          <w:b/>
          <w:i/>
        </w:rPr>
        <w:t xml:space="preserve"> is updated, if 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the CSI report with only CQI update and the </w:t>
      </w:r>
      <w:r w:rsidRPr="00377338">
        <w:rPr>
          <w:rFonts w:asciiTheme="minorHAnsi" w:eastAsiaTheme="minorEastAsia" w:hAnsiTheme="minorHAnsi" w:cstheme="minorHAnsi"/>
          <w:b/>
          <w:i/>
        </w:rPr>
        <w:t xml:space="preserve">legacy 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CSI report are relative to different CSI-ReportConfig.</w:t>
      </w:r>
    </w:p>
    <w:p w:rsidR="0059683E" w:rsidRPr="00185FC5" w:rsidRDefault="0059683E" w:rsidP="004C2C00">
      <w:pPr>
        <w:pStyle w:val="Heading2"/>
        <w:numPr>
          <w:ilvl w:val="1"/>
          <w:numId w:val="17"/>
        </w:numPr>
        <w:rPr>
          <w:rFonts w:asciiTheme="minorHAnsi" w:hAnsiTheme="minorHAnsi" w:cstheme="minorHAnsi"/>
          <w:sz w:val="21"/>
        </w:rPr>
      </w:pPr>
      <w:r w:rsidRPr="00185FC5">
        <w:rPr>
          <w:rFonts w:asciiTheme="minorHAnsi" w:hAnsiTheme="minorHAnsi" w:cstheme="minorHAnsi"/>
          <w:sz w:val="21"/>
        </w:rPr>
        <w:t xml:space="preserve">Case-2 new reporting </w:t>
      </w:r>
    </w:p>
    <w:p w:rsidR="006901BC" w:rsidRPr="00185FC5" w:rsidRDefault="00CA2C62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OLLA is used to assist MCS selection at the gNB side and the outcome of OLLA operation is to maintain a target BLER. </w:t>
      </w:r>
      <w:r w:rsidR="00C87BB8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A typical and reasonable implementation for </w:t>
      </w:r>
      <w:r w:rsidR="00774C5B" w:rsidRPr="00185FC5">
        <w:rPr>
          <w:rFonts w:asciiTheme="minorHAnsi" w:eastAsiaTheme="minorEastAsia" w:hAnsiTheme="minorHAnsi" w:cstheme="minorHAnsi"/>
          <w:szCs w:val="20"/>
          <w:lang w:eastAsia="zh-CN"/>
        </w:rPr>
        <w:t>OLLA is to set the adjustment step for ACK and NACK depending on the target BLER</w:t>
      </w:r>
      <w:r w:rsidR="00B1157E" w:rsidRPr="00185FC5">
        <w:rPr>
          <w:rFonts w:asciiTheme="minorHAnsi" w:eastAsiaTheme="minorEastAsia" w:hAnsiTheme="minorHAnsi" w:cstheme="minorHAnsi"/>
          <w:szCs w:val="20"/>
          <w:lang w:eastAsia="zh-CN"/>
        </w:rPr>
        <w:t>. This may work well</w:t>
      </w:r>
      <w:r w:rsidR="00F02DD2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for eMBB with target BLER 1e-1;</w:t>
      </w:r>
      <w:r w:rsidR="00B1157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however, for URLLC </w:t>
      </w:r>
      <w:r w:rsidR="002C4F31" w:rsidRPr="00185FC5">
        <w:rPr>
          <w:rFonts w:asciiTheme="minorHAnsi" w:eastAsiaTheme="minorEastAsia" w:hAnsiTheme="minorHAnsi" w:cstheme="minorHAnsi"/>
          <w:szCs w:val="20"/>
          <w:lang w:eastAsia="zh-CN"/>
        </w:rPr>
        <w:t>service</w:t>
      </w:r>
      <w:r w:rsidR="00B1157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with target BLER 1e-5, there </w:t>
      </w:r>
      <w:r w:rsidR="0077203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exist </w:t>
      </w:r>
      <w:r w:rsidR="00B1157E" w:rsidRPr="00185FC5">
        <w:rPr>
          <w:rFonts w:asciiTheme="minorHAnsi" w:eastAsiaTheme="minorEastAsia" w:hAnsiTheme="minorHAnsi" w:cstheme="minorHAnsi"/>
          <w:szCs w:val="20"/>
          <w:lang w:eastAsia="zh-CN"/>
        </w:rPr>
        <w:t>some challenges f</w:t>
      </w:r>
      <w:r w:rsidR="00137B69" w:rsidRPr="00185FC5">
        <w:rPr>
          <w:rFonts w:asciiTheme="minorHAnsi" w:eastAsiaTheme="minorEastAsia" w:hAnsiTheme="minorHAnsi" w:cstheme="minorHAnsi"/>
          <w:szCs w:val="20"/>
          <w:lang w:eastAsia="zh-CN"/>
        </w:rPr>
        <w:t>or legacy OLLA operation. On</w:t>
      </w:r>
      <w:r w:rsidR="00B1157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one hand,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there is so</w:t>
      </w:r>
      <w:r w:rsidR="00C96E8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few NACK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that the contribution of NACK-based adjustment can</w:t>
      </w:r>
      <w:r w:rsidR="00DA3DE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1F409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almost </w:t>
      </w:r>
      <w:r w:rsidR="00DA3DED" w:rsidRPr="00185FC5">
        <w:rPr>
          <w:rFonts w:asciiTheme="minorHAnsi" w:eastAsiaTheme="minorEastAsia" w:hAnsiTheme="minorHAnsi" w:cstheme="minorHAnsi"/>
          <w:szCs w:val="20"/>
          <w:lang w:eastAsia="zh-CN"/>
        </w:rPr>
        <w:t>disappear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;</w:t>
      </w:r>
      <w:r w:rsidR="00CE388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so </w:t>
      </w:r>
      <w:r w:rsidR="001F4097" w:rsidRPr="00185FC5">
        <w:rPr>
          <w:rFonts w:asciiTheme="minorHAnsi" w:eastAsiaTheme="minorEastAsia" w:hAnsiTheme="minorHAnsi" w:cstheme="minorHAnsi"/>
          <w:szCs w:val="20"/>
          <w:lang w:eastAsia="zh-CN"/>
        </w:rPr>
        <w:t>when the transport block is correctly d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ecoded but the channel status starts to become</w:t>
      </w:r>
      <w:r w:rsidR="001F409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worse, </w:t>
      </w:r>
      <w:r w:rsidR="00CB223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it is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likely</w:t>
      </w:r>
      <w:r w:rsidR="00CB223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for the next packet to fail</w:t>
      </w:r>
      <w:r w:rsidR="00CB223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3A1DB7" w:rsidRPr="00185FC5">
        <w:rPr>
          <w:rFonts w:asciiTheme="minorHAnsi" w:eastAsiaTheme="minorEastAsia" w:hAnsiTheme="minorHAnsi" w:cstheme="minorHAnsi"/>
          <w:szCs w:val="20"/>
          <w:lang w:eastAsia="zh-CN"/>
        </w:rPr>
        <w:t>In such a case</w:t>
      </w:r>
      <w:r w:rsidR="00F70A3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, </w:t>
      </w:r>
      <w:r w:rsidR="001F409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latency and reliability may not be satisfied </w:t>
      </w:r>
      <w:r w:rsidR="003A1DB7" w:rsidRPr="00185FC5">
        <w:rPr>
          <w:rFonts w:asciiTheme="minorHAnsi" w:eastAsiaTheme="minorEastAsia" w:hAnsiTheme="minorHAnsi" w:cstheme="minorHAnsi"/>
          <w:szCs w:val="20"/>
          <w:lang w:eastAsia="zh-CN"/>
        </w:rPr>
        <w:t>for</w:t>
      </w:r>
      <w:r w:rsidR="00CE388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5E7A1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traffic </w:t>
      </w:r>
      <w:r w:rsidR="006C1DEA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with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tight latency budget which</w:t>
      </w:r>
      <w:r w:rsidR="00CE388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allows </w:t>
      </w:r>
      <w:r w:rsidR="00CE3881" w:rsidRPr="00185FC5">
        <w:rPr>
          <w:rFonts w:asciiTheme="minorHAnsi" w:eastAsiaTheme="minorEastAsia" w:hAnsiTheme="minorHAnsi" w:cstheme="minorHAnsi"/>
          <w:szCs w:val="20"/>
          <w:lang w:eastAsia="zh-CN"/>
        </w:rPr>
        <w:t>only one-shot transmission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. On the other hand</w:t>
      </w:r>
      <w:r w:rsidR="00946D8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,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once</w:t>
      </w:r>
      <w:r w:rsidR="00017B0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a NACK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occurs</w:t>
      </w:r>
      <w:r w:rsidR="00017B0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,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the MCS would be dragged</w:t>
      </w:r>
      <w:r w:rsidR="00CD12D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down significantly and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a catch-up with high MCS needs</w:t>
      </w:r>
      <w:r w:rsidR="00CD12D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hundreds or</w:t>
      </w:r>
      <w:r w:rsidR="009B464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thousands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of </w:t>
      </w:r>
      <w:r w:rsidR="009B464F" w:rsidRPr="00185FC5">
        <w:rPr>
          <w:rFonts w:asciiTheme="minorHAnsi" w:eastAsiaTheme="minorEastAsia" w:hAnsiTheme="minorHAnsi" w:cstheme="minorHAnsi"/>
          <w:szCs w:val="20"/>
          <w:lang w:eastAsia="zh-CN"/>
        </w:rPr>
        <w:t>ACK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event</w:t>
      </w:r>
      <w:r w:rsidR="009B464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 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even </w:t>
      </w:r>
      <w:r w:rsidR="00C7072D" w:rsidRPr="00185FC5">
        <w:rPr>
          <w:rFonts w:asciiTheme="minorHAnsi" w:eastAsiaTheme="minorEastAsia" w:hAnsiTheme="minorHAnsi" w:cstheme="minorHAnsi"/>
          <w:szCs w:val="20"/>
          <w:lang w:eastAsia="zh-CN"/>
        </w:rPr>
        <w:t>when the channel and interference re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turn</w:t>
      </w:r>
      <w:r w:rsidR="000E24C8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to normal.</w:t>
      </w:r>
      <w:r w:rsidR="00A0309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In such a case, the effic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>iency of OLLA would be lower, which finally reduces</w:t>
      </w:r>
      <w:r w:rsidR="00A0309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spectral efficiency</w:t>
      </w:r>
      <w:r w:rsidR="008024B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as well</w:t>
      </w:r>
      <w:r w:rsidR="00A03094" w:rsidRPr="00185FC5">
        <w:rPr>
          <w:rFonts w:asciiTheme="minorHAnsi" w:eastAsiaTheme="minorEastAsia" w:hAnsiTheme="minorHAnsi" w:cstheme="minorHAnsi"/>
          <w:szCs w:val="20"/>
          <w:lang w:eastAsia="zh-CN"/>
        </w:rPr>
        <w:t>.</w:t>
      </w:r>
      <w:r w:rsidR="007716F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Therefore, case-2 new reporting targeting at OLLA pe</w:t>
      </w:r>
      <w:r w:rsidR="005E5A5D" w:rsidRPr="00185FC5">
        <w:rPr>
          <w:rFonts w:asciiTheme="minorHAnsi" w:eastAsiaTheme="minorEastAsia" w:hAnsiTheme="minorHAnsi" w:cstheme="minorHAnsi"/>
          <w:szCs w:val="20"/>
          <w:lang w:eastAsia="zh-CN"/>
        </w:rPr>
        <w:t>rformance enhancements is desirable</w:t>
      </w:r>
      <w:r w:rsidR="007716FD" w:rsidRPr="00185FC5">
        <w:rPr>
          <w:rFonts w:asciiTheme="minorHAnsi" w:eastAsiaTheme="minorEastAsia" w:hAnsiTheme="minorHAnsi" w:cstheme="minorHAnsi"/>
          <w:szCs w:val="20"/>
          <w:lang w:eastAsia="zh-CN"/>
        </w:rPr>
        <w:t>.</w:t>
      </w:r>
    </w:p>
    <w:p w:rsidR="00801AEE" w:rsidRPr="00185FC5" w:rsidRDefault="00B02E5D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In general, </w:t>
      </w:r>
      <w:r w:rsidR="007D281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basic principle of </w:t>
      </w:r>
      <w:r w:rsidR="00D91D48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case-2 new reporting </w:t>
      </w:r>
      <w:r w:rsidR="007D281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is </w:t>
      </w:r>
      <w:r w:rsidR="00BC6BB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to make the </w:t>
      </w:r>
      <w:r w:rsidR="00C1145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OLLA </w:t>
      </w:r>
      <w:r w:rsidR="00112E0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operation </w:t>
      </w:r>
      <w:r w:rsidR="00AE51B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more efficient and keep up with the </w:t>
      </w:r>
      <w:r w:rsidR="00D74A55" w:rsidRPr="00185FC5">
        <w:rPr>
          <w:rFonts w:asciiTheme="minorHAnsi" w:eastAsiaTheme="minorEastAsia" w:hAnsiTheme="minorHAnsi" w:cstheme="minorHAnsi"/>
          <w:szCs w:val="20"/>
          <w:lang w:eastAsia="zh-CN"/>
        </w:rPr>
        <w:t>channel/</w:t>
      </w:r>
      <w:r w:rsidR="00AE51B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interference </w:t>
      </w:r>
      <w:r w:rsidR="00D74A55" w:rsidRPr="00185FC5">
        <w:rPr>
          <w:rFonts w:asciiTheme="minorHAnsi" w:eastAsiaTheme="minorEastAsia" w:hAnsiTheme="minorHAnsi" w:cstheme="minorHAnsi"/>
          <w:szCs w:val="20"/>
          <w:lang w:eastAsia="zh-CN"/>
        </w:rPr>
        <w:t>variations more promptly</w:t>
      </w:r>
      <w:r w:rsidR="00AE51B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D74A55" w:rsidRPr="00185FC5">
        <w:rPr>
          <w:rFonts w:asciiTheme="minorHAnsi" w:eastAsiaTheme="minorEastAsia" w:hAnsiTheme="minorHAnsi" w:cstheme="minorHAnsi"/>
          <w:szCs w:val="20"/>
          <w:lang w:eastAsia="zh-CN"/>
        </w:rPr>
        <w:t>A straightforward</w:t>
      </w:r>
      <w:r w:rsidR="008957D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way is to report additional </w:t>
      </w:r>
      <w:r w:rsidR="00D74A5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OLLA guidance </w:t>
      </w:r>
      <w:r w:rsidR="008957D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information </w:t>
      </w:r>
      <w:r w:rsidR="001D511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together with ACK/NACK. </w:t>
      </w:r>
      <w:r w:rsidR="00FD49D4">
        <w:rPr>
          <w:rFonts w:asciiTheme="minorHAnsi" w:eastAsiaTheme="minorEastAsia" w:hAnsiTheme="minorHAnsi" w:cstheme="minorHAnsi"/>
          <w:szCs w:val="20"/>
          <w:lang w:eastAsia="zh-CN"/>
        </w:rPr>
        <w:t xml:space="preserve">In last RAN1 meeting, it was agreed to focus study on reporting </w:t>
      </w:r>
      <w:r w:rsidR="00FD49D4">
        <w:rPr>
          <w:rFonts w:asciiTheme="minorHAnsi" w:eastAsiaTheme="minorEastAsia" w:hAnsiTheme="minorHAnsi" w:cstheme="minorHAnsi"/>
          <w:szCs w:val="20"/>
          <w:lang w:eastAsia="zh-CN"/>
        </w:rPr>
        <w:lastRenderedPageBreak/>
        <w:t xml:space="preserve">of delta-CQI/MCS </w:t>
      </w:r>
      <w:r w:rsidR="00563D78">
        <w:rPr>
          <w:rFonts w:asciiTheme="minorHAnsi" w:eastAsiaTheme="minorEastAsia" w:hAnsiTheme="minorHAnsi" w:cstheme="minorHAnsi"/>
          <w:szCs w:val="20"/>
          <w:lang w:eastAsia="zh-CN"/>
        </w:rPr>
        <w:t>for new reporting ca</w:t>
      </w:r>
      <w:r w:rsidR="00533767">
        <w:rPr>
          <w:rFonts w:asciiTheme="minorHAnsi" w:eastAsiaTheme="minorEastAsia" w:hAnsiTheme="minorHAnsi" w:cstheme="minorHAnsi"/>
          <w:szCs w:val="20"/>
          <w:lang w:eastAsia="zh-CN"/>
        </w:rPr>
        <w:t xml:space="preserve">se 2 with the derivation of delta-CQI/MCS based on UE implementation. </w:t>
      </w:r>
      <w:r w:rsidR="00550C46">
        <w:rPr>
          <w:rFonts w:asciiTheme="minorHAnsi" w:eastAsiaTheme="minorEastAsia" w:hAnsiTheme="minorHAnsi" w:cstheme="minorHAnsi"/>
          <w:szCs w:val="20"/>
          <w:lang w:eastAsia="zh-CN"/>
        </w:rPr>
        <w:t xml:space="preserve">To be </w:t>
      </w:r>
      <w:r w:rsidR="000B38C4">
        <w:rPr>
          <w:rFonts w:asciiTheme="minorHAnsi" w:eastAsiaTheme="minorEastAsia" w:hAnsiTheme="minorHAnsi" w:cstheme="minorHAnsi"/>
          <w:szCs w:val="20"/>
          <w:lang w:eastAsia="zh-CN"/>
        </w:rPr>
        <w:t xml:space="preserve">more </w:t>
      </w:r>
      <w:r w:rsidR="00550C46">
        <w:rPr>
          <w:rFonts w:asciiTheme="minorHAnsi" w:eastAsiaTheme="minorEastAsia" w:hAnsiTheme="minorHAnsi" w:cstheme="minorHAnsi"/>
          <w:szCs w:val="20"/>
          <w:lang w:eastAsia="zh-CN"/>
        </w:rPr>
        <w:t>specific,</w:t>
      </w:r>
    </w:p>
    <w:p w:rsidR="00AC2B7C" w:rsidRPr="00185FC5" w:rsidRDefault="008050D7" w:rsidP="00137727">
      <w:pPr>
        <w:pStyle w:val="BodyText"/>
        <w:numPr>
          <w:ilvl w:val="0"/>
          <w:numId w:val="16"/>
        </w:numPr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>When the PDSCH decoding results in an ACK</w:t>
      </w:r>
      <w:r w:rsidR="00801AEE" w:rsidRPr="00185FC5">
        <w:rPr>
          <w:rFonts w:asciiTheme="minorHAnsi" w:eastAsiaTheme="minorEastAsia" w:hAnsiTheme="minorHAnsi" w:cstheme="minorHAnsi"/>
          <w:szCs w:val="20"/>
          <w:lang w:eastAsia="zh-CN"/>
        </w:rPr>
        <w:t>:</w:t>
      </w:r>
      <w:r w:rsidR="001D511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>Even with</w:t>
      </w:r>
      <w:r w:rsidR="006818F0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ACK is reported, </w:t>
      </w:r>
      <w:r w:rsidR="008014D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UE may observe that 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channel condition is getting worse and </w:t>
      </w:r>
      <w:r w:rsidR="00A33EF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estimated block error rate 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(based on channel condition) </w:t>
      </w:r>
      <w:r w:rsidR="00A33EF4" w:rsidRPr="00185FC5">
        <w:rPr>
          <w:rFonts w:asciiTheme="minorHAnsi" w:eastAsiaTheme="minorEastAsia" w:hAnsiTheme="minorHAnsi" w:cstheme="minorHAnsi"/>
          <w:szCs w:val="20"/>
          <w:lang w:eastAsia="zh-CN"/>
        </w:rPr>
        <w:t>is higher than the target BLER</w:t>
      </w:r>
      <w:r w:rsidR="006818F0" w:rsidRPr="00185FC5">
        <w:rPr>
          <w:rFonts w:asciiTheme="minorHAnsi" w:eastAsiaTheme="minorEastAsia" w:hAnsiTheme="minorHAnsi" w:cstheme="minorHAnsi"/>
          <w:szCs w:val="20"/>
          <w:lang w:eastAsia="zh-CN"/>
        </w:rPr>
        <w:t>.</w:t>
      </w:r>
      <w:r w:rsidR="00883E1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If this happens, </w:t>
      </w:r>
      <w:r w:rsidR="00883E1F" w:rsidRPr="00185FC5">
        <w:rPr>
          <w:rFonts w:asciiTheme="minorHAnsi" w:eastAsiaTheme="minorEastAsia" w:hAnsiTheme="minorHAnsi" w:cstheme="minorHAnsi"/>
          <w:szCs w:val="20"/>
          <w:lang w:eastAsia="zh-CN"/>
        </w:rPr>
        <w:t>UE can report a lower MCS which can fulfill the target BLER under the current channel and interference condition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so that the OLLA outer loop is adjusted before a PDSCH decoding error occurs</w:t>
      </w:r>
      <w:r w:rsidR="009E12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In contrast, without this additional </w:t>
      </w:r>
      <w:r w:rsidR="00304BFC">
        <w:rPr>
          <w:rFonts w:asciiTheme="minorHAnsi" w:eastAsiaTheme="minorEastAsia" w:hAnsiTheme="minorHAnsi" w:cstheme="minorHAnsi"/>
          <w:szCs w:val="20"/>
          <w:lang w:eastAsia="zh-CN"/>
        </w:rPr>
        <w:t>delta-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>MCS report, gNB would</w:t>
      </w:r>
      <w:r w:rsidR="009E12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select a</w:t>
      </w:r>
      <w:r w:rsidR="00583A24" w:rsidRPr="00185FC5">
        <w:rPr>
          <w:rFonts w:asciiTheme="minorHAnsi" w:eastAsiaTheme="minorEastAsia" w:hAnsiTheme="minorHAnsi" w:cstheme="minorHAnsi"/>
          <w:szCs w:val="20"/>
          <w:lang w:eastAsia="zh-CN"/>
        </w:rPr>
        <w:t>n</w:t>
      </w:r>
      <w:r w:rsidR="009E12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55039A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equal or </w:t>
      </w:r>
      <w:r w:rsidR="009E12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even higher MCS for the next transmission, 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>which has high chance to fail in a getting-worse</w:t>
      </w:r>
      <w:r w:rsidR="009E12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channel 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environment. </w:t>
      </w:r>
      <w:r w:rsidR="00E75F0E" w:rsidRPr="00185FC5">
        <w:rPr>
          <w:rFonts w:asciiTheme="minorHAnsi" w:eastAsiaTheme="minorEastAsia" w:hAnsiTheme="minorHAnsi" w:cstheme="minorHAnsi"/>
          <w:szCs w:val="20"/>
          <w:lang w:eastAsia="zh-CN"/>
        </w:rPr>
        <w:t>If UE observe</w:t>
      </w:r>
      <w:r w:rsidR="00411815" w:rsidRPr="00185FC5">
        <w:rPr>
          <w:rFonts w:asciiTheme="minorHAnsi" w:eastAsiaTheme="minorEastAsia" w:hAnsiTheme="minorHAnsi" w:cstheme="minorHAnsi"/>
          <w:szCs w:val="20"/>
          <w:lang w:eastAsia="zh-CN"/>
        </w:rPr>
        <w:t>s</w:t>
      </w:r>
      <w:r w:rsidR="00E75F0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that </w:t>
      </w:r>
      <w:r w:rsidR="001D511F" w:rsidRPr="00185FC5">
        <w:rPr>
          <w:rFonts w:asciiTheme="minorHAnsi" w:eastAsiaTheme="minorEastAsia" w:hAnsiTheme="minorHAnsi" w:cstheme="minorHAnsi"/>
          <w:szCs w:val="20"/>
          <w:lang w:eastAsia="zh-CN"/>
        </w:rPr>
        <w:t>the estimated block error</w:t>
      </w:r>
      <w:r w:rsidR="00E75F0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is</w:t>
      </w:r>
      <w:r w:rsidR="001D511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lower than target BLER</w:t>
      </w:r>
      <w:r w:rsidR="004A1E94" w:rsidRPr="00185FC5">
        <w:rPr>
          <w:rFonts w:asciiTheme="minorHAnsi" w:eastAsiaTheme="minorEastAsia" w:hAnsiTheme="minorHAnsi" w:cstheme="minorHAnsi"/>
          <w:szCs w:val="20"/>
          <w:lang w:eastAsia="zh-CN"/>
        </w:rPr>
        <w:t>,</w:t>
      </w:r>
      <w:r w:rsidR="001D511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4A1E94" w:rsidRPr="00185FC5">
        <w:rPr>
          <w:rFonts w:asciiTheme="minorHAnsi" w:eastAsiaTheme="minorEastAsia" w:hAnsiTheme="minorHAnsi" w:cstheme="minorHAnsi"/>
          <w:szCs w:val="20"/>
          <w:lang w:eastAsia="zh-CN"/>
        </w:rPr>
        <w:t>t</w:t>
      </w:r>
      <w:r w:rsidR="00FF435C" w:rsidRPr="00185FC5">
        <w:rPr>
          <w:rFonts w:asciiTheme="minorHAnsi" w:eastAsiaTheme="minorEastAsia" w:hAnsiTheme="minorHAnsi" w:cstheme="minorHAnsi"/>
          <w:szCs w:val="20"/>
          <w:lang w:eastAsia="zh-CN"/>
        </w:rPr>
        <w:t>he</w:t>
      </w:r>
      <w:r w:rsidR="001D511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UE can report a higher MCS along with ACK to inform gNB of an MCS that can better fit current channel state</w:t>
      </w:r>
      <w:r w:rsidR="007B7D0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for higher spectral efficiency</w:t>
      </w:r>
      <w:r w:rsidR="001D511F" w:rsidRPr="00185FC5">
        <w:rPr>
          <w:rFonts w:asciiTheme="minorHAnsi" w:eastAsiaTheme="minorEastAsia" w:hAnsiTheme="minorHAnsi" w:cstheme="minorHAnsi"/>
          <w:szCs w:val="20"/>
          <w:lang w:eastAsia="zh-CN"/>
        </w:rPr>
        <w:t>.</w:t>
      </w:r>
    </w:p>
    <w:p w:rsidR="007B7D0F" w:rsidRPr="00185FC5" w:rsidRDefault="008050D7" w:rsidP="00EA3833">
      <w:pPr>
        <w:pStyle w:val="BodyText"/>
        <w:numPr>
          <w:ilvl w:val="0"/>
          <w:numId w:val="16"/>
        </w:numPr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>When the PDSCH decoding results in a NACK</w:t>
      </w:r>
      <w:r w:rsidR="00557E33" w:rsidRPr="00185FC5">
        <w:rPr>
          <w:rFonts w:asciiTheme="minorHAnsi" w:eastAsiaTheme="minorEastAsia" w:hAnsiTheme="minorHAnsi" w:cstheme="minorHAnsi"/>
          <w:szCs w:val="20"/>
          <w:lang w:eastAsia="zh-CN"/>
        </w:rPr>
        <w:t>:</w:t>
      </w:r>
      <w:r w:rsidR="00532B8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110F89" w:rsidRPr="00185FC5">
        <w:rPr>
          <w:rFonts w:asciiTheme="minorHAnsi" w:eastAsiaTheme="minorEastAsia" w:hAnsiTheme="minorHAnsi" w:cstheme="minorHAnsi"/>
          <w:szCs w:val="20"/>
          <w:lang w:eastAsia="zh-CN"/>
        </w:rPr>
        <w:t>In legacy OLLA, gNB lower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 </w:t>
      </w:r>
      <w:r w:rsidR="00110F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selected </w:t>
      </w:r>
      <w:r w:rsidR="00B62EC5" w:rsidRPr="00185FC5">
        <w:rPr>
          <w:rFonts w:asciiTheme="minorHAnsi" w:eastAsiaTheme="minorEastAsia" w:hAnsiTheme="minorHAnsi" w:cstheme="minorHAnsi"/>
          <w:szCs w:val="20"/>
          <w:lang w:eastAsia="zh-CN"/>
        </w:rPr>
        <w:t>MCS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upon reception of NACK</w:t>
      </w:r>
      <w:r w:rsidR="00B62EC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>without knowing</w:t>
      </w:r>
      <w:r w:rsidR="00081BBA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how bad the channel becomes</w:t>
      </w:r>
      <w:r w:rsidR="00AD5E3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, hence the adjustment step may be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either </w:t>
      </w:r>
      <w:r w:rsidR="00AD5E3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not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large </w:t>
      </w:r>
      <w:r w:rsidR="00AD5E3C" w:rsidRPr="00185FC5">
        <w:rPr>
          <w:rFonts w:asciiTheme="minorHAnsi" w:eastAsiaTheme="minorEastAsia" w:hAnsiTheme="minorHAnsi" w:cstheme="minorHAnsi"/>
          <w:szCs w:val="20"/>
          <w:lang w:eastAsia="zh-CN"/>
        </w:rPr>
        <w:t>enough to catch up with the channel variatio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>ns or too large to achieve appropriate</w:t>
      </w:r>
      <w:r w:rsidR="00AD5E3C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scheduling</w:t>
      </w:r>
      <w:r w:rsidR="00CC2B5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With </w:t>
      </w:r>
      <w:r w:rsidR="00430E57" w:rsidRPr="00185FC5">
        <w:rPr>
          <w:rFonts w:asciiTheme="minorHAnsi" w:eastAsiaTheme="minorEastAsia" w:hAnsiTheme="minorHAnsi" w:cstheme="minorHAnsi"/>
          <w:szCs w:val="20"/>
          <w:lang w:eastAsia="zh-CN"/>
        </w:rPr>
        <w:t>UE</w:t>
      </w:r>
      <w:r w:rsidR="00CC2B5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reported </w:t>
      </w:r>
      <w:r w:rsidR="00304BFC">
        <w:rPr>
          <w:rFonts w:asciiTheme="minorHAnsi" w:eastAsiaTheme="minorEastAsia" w:hAnsiTheme="minorHAnsi" w:cstheme="minorHAnsi"/>
          <w:szCs w:val="20"/>
          <w:lang w:eastAsia="zh-CN"/>
        </w:rPr>
        <w:t>delta-</w:t>
      </w:r>
      <w:r w:rsidR="00304BFC" w:rsidRPr="00185FC5">
        <w:rPr>
          <w:rFonts w:asciiTheme="minorHAnsi" w:eastAsiaTheme="minorEastAsia" w:hAnsiTheme="minorHAnsi" w:cstheme="minorHAnsi"/>
          <w:szCs w:val="20"/>
          <w:lang w:eastAsia="zh-CN"/>
        </w:rPr>
        <w:t>MCS</w:t>
      </w:r>
      <w:r w:rsidR="00304BFC" w:rsidRPr="00185FC5" w:rsidDel="00304BFC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CC2B5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, gNB can get more information of the current channel status and then adapt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to </w:t>
      </w:r>
      <w:r w:rsidR="000960DA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suitable </w:t>
      </w:r>
      <w:r w:rsidR="004466EF" w:rsidRPr="00185FC5">
        <w:rPr>
          <w:rFonts w:asciiTheme="minorHAnsi" w:eastAsiaTheme="minorEastAsia" w:hAnsiTheme="minorHAnsi" w:cstheme="minorHAnsi"/>
          <w:szCs w:val="20"/>
          <w:lang w:eastAsia="zh-CN"/>
        </w:rPr>
        <w:t>MCS for retransmission</w:t>
      </w:r>
      <w:r w:rsidR="0060346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with consideration of combining gain.</w:t>
      </w:r>
      <w:r w:rsidR="001E702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Some companies may argue that gNB can </w:t>
      </w:r>
      <w:r w:rsidR="001D2636" w:rsidRPr="00185FC5">
        <w:rPr>
          <w:rFonts w:asciiTheme="minorHAnsi" w:eastAsiaTheme="minorEastAsia" w:hAnsiTheme="minorHAnsi" w:cstheme="minorHAnsi"/>
          <w:szCs w:val="20"/>
          <w:lang w:eastAsia="zh-CN"/>
        </w:rPr>
        <w:t>schedule the retransmissions or next packet on other PRB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resource</w:t>
      </w:r>
      <w:r w:rsidR="001D2636" w:rsidRPr="00185FC5">
        <w:rPr>
          <w:rFonts w:asciiTheme="minorHAnsi" w:eastAsiaTheme="minorEastAsia" w:hAnsiTheme="minorHAnsi" w:cstheme="minorHAnsi"/>
          <w:szCs w:val="20"/>
          <w:lang w:eastAsia="zh-CN"/>
        </w:rPr>
        <w:t>s with better CQI</w:t>
      </w:r>
      <w:r w:rsidR="00B14FFD" w:rsidRPr="00185FC5">
        <w:rPr>
          <w:rFonts w:asciiTheme="minorHAnsi" w:eastAsiaTheme="minorEastAsia" w:hAnsiTheme="minorHAnsi" w:cstheme="minorHAnsi"/>
          <w:szCs w:val="20"/>
          <w:lang w:eastAsia="zh-CN"/>
        </w:rPr>
        <w:t>.</w:t>
      </w:r>
      <w:r w:rsidR="001D263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B14FFD" w:rsidRPr="00185FC5">
        <w:rPr>
          <w:rFonts w:asciiTheme="minorHAnsi" w:eastAsiaTheme="minorEastAsia" w:hAnsiTheme="minorHAnsi" w:cstheme="minorHAnsi"/>
          <w:szCs w:val="20"/>
          <w:lang w:eastAsia="zh-CN"/>
        </w:rPr>
        <w:t>H</w:t>
      </w:r>
      <w:r w:rsidR="001D263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owever,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>with</w:t>
      </w:r>
      <w:r w:rsidR="001D263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tight latency budget of URLLC traffic, gNB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might</w:t>
      </w:r>
      <w:r w:rsidR="00B14FF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not get updated CQI report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in most of cases, </w:t>
      </w:r>
      <w:r w:rsidR="00B14FF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since </w:t>
      </w:r>
      <w:r w:rsidR="00936D7A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computation time for A-CSI is large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in </w:t>
      </w:r>
      <w:r w:rsidR="00936D7A" w:rsidRPr="00185FC5">
        <w:rPr>
          <w:rFonts w:asciiTheme="minorHAnsi" w:eastAsiaTheme="minorEastAsia" w:hAnsiTheme="minorHAnsi" w:cstheme="minorHAnsi"/>
          <w:szCs w:val="20"/>
          <w:lang w:eastAsia="zh-CN"/>
        </w:rPr>
        <w:t>relative to the URLLC latency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and P-CSI/</w:t>
      </w:r>
      <w:r w:rsidR="00DA63A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SP-CSI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needs </w:t>
      </w:r>
      <w:r w:rsidR="00DA63A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very dense CSI-RS resource for measurement </w:t>
      </w:r>
      <w:r w:rsidR="00363E9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which </w:t>
      </w:r>
      <w:r w:rsidR="00FF68C4" w:rsidRPr="00185FC5">
        <w:rPr>
          <w:rFonts w:asciiTheme="minorHAnsi" w:eastAsiaTheme="minorEastAsia" w:hAnsiTheme="minorHAnsi" w:cstheme="minorHAnsi"/>
          <w:szCs w:val="20"/>
          <w:lang w:eastAsia="zh-CN"/>
        </w:rPr>
        <w:t>enlarges DL signaling overhead.</w:t>
      </w:r>
      <w:r w:rsidR="004D1998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In addition, </w:t>
      </w:r>
      <w:r w:rsidR="000E15A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for URLLC service with </w:t>
      </w:r>
      <w:r w:rsidR="0071578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relatively </w:t>
      </w:r>
      <w:r w:rsidR="000E15A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relaxed latency </w:t>
      </w:r>
      <w:r w:rsidR="00EA383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budget which allows more than one transmission, </w:t>
      </w:r>
      <w:r w:rsidR="000E15A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a typical implementation method for </w:t>
      </w:r>
      <w:r w:rsidR="00EA3833" w:rsidRPr="00185FC5">
        <w:rPr>
          <w:rFonts w:asciiTheme="minorHAnsi" w:eastAsiaTheme="minorEastAsia" w:hAnsiTheme="minorHAnsi" w:cstheme="minorHAnsi"/>
          <w:szCs w:val="20"/>
          <w:lang w:eastAsia="zh-CN"/>
        </w:rPr>
        <w:t>gNB is to use relatively aggressive MCS fo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>r the initial transmission, e.g., with target BLER equal to</w:t>
      </w:r>
      <w:r w:rsidR="00EA383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1e-1, and more conservative MCS for retransmissions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>, e.g</w:t>
      </w:r>
      <w:r w:rsidR="00D52DEF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with target BLER of </w:t>
      </w:r>
      <w:r w:rsidR="00D52DEF" w:rsidRPr="00185FC5">
        <w:rPr>
          <w:rFonts w:asciiTheme="minorHAnsi" w:eastAsiaTheme="minorEastAsia" w:hAnsiTheme="minorHAnsi" w:cstheme="minorHAnsi"/>
          <w:szCs w:val="20"/>
          <w:lang w:eastAsia="zh-CN"/>
        </w:rPr>
        <w:t>1e-3</w:t>
      </w:r>
      <w:r w:rsidR="00EA383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In this case, </w:t>
      </w:r>
      <w:r w:rsidR="003752C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reason of NACK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event </w:t>
      </w:r>
      <w:r w:rsidR="00EA383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is 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due to </w:t>
      </w:r>
      <w:r w:rsidR="003752CB" w:rsidRPr="00185FC5">
        <w:rPr>
          <w:rFonts w:asciiTheme="minorHAnsi" w:eastAsiaTheme="minorEastAsia" w:hAnsiTheme="minorHAnsi" w:cstheme="minorHAnsi"/>
          <w:szCs w:val="20"/>
          <w:lang w:eastAsia="zh-CN"/>
        </w:rPr>
        <w:t>aggressive MCS selection, instead of bad ch</w:t>
      </w:r>
      <w:r w:rsidR="000F6489" w:rsidRPr="00185FC5">
        <w:rPr>
          <w:rFonts w:asciiTheme="minorHAnsi" w:eastAsiaTheme="minorEastAsia" w:hAnsiTheme="minorHAnsi" w:cstheme="minorHAnsi"/>
          <w:szCs w:val="20"/>
          <w:lang w:eastAsia="zh-CN"/>
        </w:rPr>
        <w:t>annel and/or interference condition</w:t>
      </w:r>
      <w:r w:rsidR="00EA383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It does not make sense then to seek different PRB resources for the retransmission</w:t>
      </w:r>
      <w:r w:rsidR="00344B62">
        <w:rPr>
          <w:rFonts w:asciiTheme="minorHAnsi" w:eastAsiaTheme="minorEastAsia" w:hAnsiTheme="minorHAnsi" w:cstheme="minorHAnsi"/>
          <w:szCs w:val="20"/>
          <w:lang w:eastAsia="zh-CN"/>
        </w:rPr>
        <w:t xml:space="preserve"> or next packet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</w:p>
    <w:p w:rsidR="007E253A" w:rsidRPr="00185FC5" w:rsidRDefault="007E253A" w:rsidP="007E253A">
      <w:pPr>
        <w:pStyle w:val="NormalWeb"/>
        <w:numPr>
          <w:ilvl w:val="0"/>
          <w:numId w:val="16"/>
        </w:num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28pt;margin-top:64pt;width:16.05pt;height:26.3pt;z-index:251660288" o:connectortype="straight">
            <v:stroke endarrow="block"/>
          </v:shape>
        </w:pict>
      </w:r>
      <w:r>
        <w:rPr>
          <w:rFonts w:asciiTheme="minorHAnsi" w:hAnsiTheme="minorHAnsi" w:cstheme="minorHAnsi"/>
          <w:noProof/>
        </w:rPr>
        <w:pict>
          <v:shape id="_x0000_s1033" type="#_x0000_t32" style="position:absolute;left:0;text-align:left;margin-left:125.15pt;margin-top:71.95pt;width:2.35pt;height:49.6pt;z-index:251661312" o:connectortype="straight">
            <v:stroke endarrow="block"/>
          </v:shape>
        </w:pict>
      </w:r>
      <w:r>
        <w:rPr>
          <w:noProof/>
        </w:rPr>
        <w:drawing>
          <wp:inline distT="0" distB="0" distL="0" distR="0">
            <wp:extent cx="4857184" cy="2452033"/>
            <wp:effectExtent l="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026" cy="250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53A" w:rsidRPr="00185FC5" w:rsidRDefault="007E253A" w:rsidP="007E253A">
      <w:pPr>
        <w:pStyle w:val="BodyText"/>
        <w:numPr>
          <w:ilvl w:val="0"/>
          <w:numId w:val="16"/>
        </w:numPr>
        <w:spacing w:line="264" w:lineRule="auto"/>
        <w:jc w:val="center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Figure 1: Convergence performance of reported MCS </w:t>
      </w:r>
    </w:p>
    <w:p w:rsidR="00AB0942" w:rsidRPr="00185FC5" w:rsidRDefault="00BB666C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Simulation results are illustrated in Figure 1. </w:t>
      </w:r>
      <w:r w:rsidR="00AD03A0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baseline </w:t>
      </w:r>
      <w:r w:rsidR="00A3791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scheme </w:t>
      </w:r>
      <w:r w:rsidR="00AD03A0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is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legacy OLLA with </w:t>
      </w:r>
      <w:r w:rsidR="00AD03A0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wideband CSI report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in</w:t>
      </w:r>
      <w:r w:rsidR="00AD03A0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40ms </w:t>
      </w:r>
      <w:r w:rsidR="00AD03A0" w:rsidRPr="00185FC5">
        <w:rPr>
          <w:rFonts w:asciiTheme="minorHAnsi" w:eastAsiaTheme="minorEastAsia" w:hAnsiTheme="minorHAnsi" w:cstheme="minorHAnsi"/>
          <w:szCs w:val="20"/>
          <w:lang w:eastAsia="zh-CN"/>
        </w:rPr>
        <w:t>periodicity</w:t>
      </w:r>
      <w:r w:rsidR="0036767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In the enhanced scheme,</w:t>
      </w:r>
      <w:r w:rsidR="00932BE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UE report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s</w:t>
      </w:r>
      <w:r w:rsidR="00932BE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0D44C7">
        <w:rPr>
          <w:rFonts w:asciiTheme="minorHAnsi" w:eastAsiaTheme="minorEastAsia" w:hAnsiTheme="minorHAnsi" w:cstheme="minorHAnsi"/>
          <w:szCs w:val="20"/>
          <w:lang w:eastAsia="zh-CN"/>
        </w:rPr>
        <w:t>delta-</w:t>
      </w:r>
      <w:r w:rsidR="000D44C7" w:rsidRPr="00185FC5">
        <w:rPr>
          <w:rFonts w:asciiTheme="minorHAnsi" w:eastAsiaTheme="minorEastAsia" w:hAnsiTheme="minorHAnsi" w:cstheme="minorHAnsi"/>
          <w:szCs w:val="20"/>
          <w:lang w:eastAsia="zh-CN"/>
        </w:rPr>
        <w:t>MCS</w:t>
      </w:r>
      <w:r w:rsidR="00932BE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EF7EF8" w:rsidRPr="00185FC5">
        <w:rPr>
          <w:rFonts w:asciiTheme="minorHAnsi" w:eastAsiaTheme="minorEastAsia" w:hAnsiTheme="minorHAnsi" w:cstheme="minorHAnsi"/>
          <w:szCs w:val="20"/>
          <w:lang w:eastAsia="zh-CN"/>
        </w:rPr>
        <w:t>based on</w:t>
      </w:r>
      <w:r w:rsidR="00932BED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the current PDSCH</w:t>
      </w:r>
      <w:r w:rsidR="00B512D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decoding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status</w:t>
      </w:r>
      <w:r w:rsidR="00F72C7B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F66AF2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and </w:t>
      </w:r>
      <w:r w:rsidR="00E07D20" w:rsidRPr="00185FC5">
        <w:rPr>
          <w:rFonts w:asciiTheme="minorHAnsi" w:eastAsiaTheme="minorEastAsia" w:hAnsiTheme="minorHAnsi" w:cstheme="minorHAnsi"/>
          <w:szCs w:val="20"/>
          <w:lang w:eastAsia="zh-CN"/>
        </w:rPr>
        <w:t>gNB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selects MCS </w:t>
      </w:r>
      <w:r w:rsidR="00BA01D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for the next transmission based on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the</w:t>
      </w:r>
      <w:r w:rsidR="004C6D2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reported </w:t>
      </w:r>
      <w:r w:rsidR="00AA61EF">
        <w:rPr>
          <w:rFonts w:asciiTheme="minorHAnsi" w:eastAsiaTheme="minorEastAsia" w:hAnsiTheme="minorHAnsi" w:cstheme="minorHAnsi"/>
          <w:szCs w:val="20"/>
          <w:lang w:eastAsia="zh-CN"/>
        </w:rPr>
        <w:t>delta-</w:t>
      </w:r>
      <w:r w:rsidR="00AA61EF" w:rsidRPr="00185FC5">
        <w:rPr>
          <w:rFonts w:asciiTheme="minorHAnsi" w:eastAsiaTheme="minorEastAsia" w:hAnsiTheme="minorHAnsi" w:cstheme="minorHAnsi"/>
          <w:szCs w:val="20"/>
          <w:lang w:eastAsia="zh-CN"/>
        </w:rPr>
        <w:t>MCS</w:t>
      </w:r>
      <w:r w:rsidR="000B6BE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The simulation uses</w:t>
      </w:r>
      <w:r w:rsidR="000A2662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outer loop target rate of </w:t>
      </w:r>
      <w:r w:rsidR="00255557" w:rsidRPr="00185FC5">
        <w:rPr>
          <w:rFonts w:asciiTheme="minorHAnsi" w:eastAsiaTheme="minorEastAsia" w:hAnsiTheme="minorHAnsi" w:cstheme="minorHAnsi"/>
          <w:szCs w:val="20"/>
          <w:lang w:eastAsia="zh-CN"/>
        </w:rPr>
        <w:t>1</w:t>
      </w:r>
      <w:r w:rsidR="000A2662" w:rsidRPr="00185FC5">
        <w:rPr>
          <w:rFonts w:asciiTheme="minorHAnsi" w:eastAsiaTheme="minorEastAsia" w:hAnsiTheme="minorHAnsi" w:cstheme="minorHAnsi"/>
          <w:szCs w:val="20"/>
          <w:lang w:eastAsia="zh-CN"/>
        </w:rPr>
        <w:t>%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; </w:t>
      </w:r>
      <w:r w:rsidR="00534078" w:rsidRPr="00185FC5">
        <w:rPr>
          <w:rFonts w:asciiTheme="minorHAnsi" w:eastAsiaTheme="minorEastAsia" w:hAnsiTheme="minorHAnsi" w:cstheme="minorHAnsi"/>
          <w:szCs w:val="20"/>
          <w:lang w:eastAsia="zh-CN"/>
        </w:rPr>
        <w:t>other assumptions and parameters can be found in appendix</w:t>
      </w:r>
      <w:r w:rsidR="000A2662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48509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Around -3dB interference is added for packets </w:t>
      </w:r>
      <w:r w:rsidR="00485096" w:rsidRPr="00764B31">
        <w:rPr>
          <w:rFonts w:asciiTheme="minorHAnsi" w:eastAsiaTheme="minorEastAsia" w:hAnsiTheme="minorHAnsi" w:cstheme="minorHAnsi"/>
          <w:szCs w:val="20"/>
          <w:lang w:eastAsia="zh-CN"/>
        </w:rPr>
        <w:t>#</w:t>
      </w:r>
      <w:r w:rsidR="004342A3">
        <w:rPr>
          <w:rFonts w:asciiTheme="minorHAnsi" w:eastAsiaTheme="minorEastAsia" w:hAnsiTheme="minorHAnsi" w:cstheme="minorHAnsi" w:hint="eastAsia"/>
          <w:szCs w:val="20"/>
          <w:lang w:eastAsia="zh-CN"/>
        </w:rPr>
        <w:t>9</w:t>
      </w:r>
      <w:r w:rsidR="00485096" w:rsidRPr="00764B31">
        <w:rPr>
          <w:rFonts w:asciiTheme="minorHAnsi" w:eastAsiaTheme="minorEastAsia" w:hAnsiTheme="minorHAnsi" w:cstheme="minorHAnsi"/>
          <w:szCs w:val="20"/>
          <w:lang w:eastAsia="zh-CN"/>
        </w:rPr>
        <w:t>5~10</w:t>
      </w:r>
      <w:r w:rsidR="004342A3">
        <w:rPr>
          <w:rFonts w:asciiTheme="minorHAnsi" w:eastAsiaTheme="minorEastAsia" w:hAnsiTheme="minorHAnsi" w:cstheme="minorHAnsi" w:hint="eastAsia"/>
          <w:szCs w:val="20"/>
          <w:lang w:eastAsia="zh-CN"/>
        </w:rPr>
        <w:t>5</w:t>
      </w:r>
      <w:r w:rsidR="004342A3">
        <w:rPr>
          <w:rFonts w:asciiTheme="minorHAnsi" w:eastAsiaTheme="minorEastAsia" w:hAnsiTheme="minorHAnsi" w:cstheme="minorHAnsi"/>
          <w:szCs w:val="20"/>
          <w:lang w:eastAsia="zh-CN"/>
        </w:rPr>
        <w:t>, #135~145, #175~#185</w:t>
      </w:r>
      <w:r w:rsidR="0048509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(packets shown in Figure 1) </w:t>
      </w:r>
      <w:r w:rsidR="0048509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in order to explore the impact of sporadic interference. </w:t>
      </w:r>
      <w:r w:rsidR="000B6BE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results show that </w:t>
      </w:r>
      <w:r w:rsidR="0077170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the baseline scheme needs to wait for the </w:t>
      </w:r>
      <w:r w:rsidR="005D5EBA">
        <w:rPr>
          <w:rFonts w:asciiTheme="minorHAnsi" w:eastAsiaTheme="minorEastAsia" w:hAnsiTheme="minorHAnsi" w:cstheme="minorHAnsi"/>
          <w:szCs w:val="20"/>
          <w:lang w:eastAsia="zh-CN"/>
        </w:rPr>
        <w:t>d</w:t>
      </w:r>
      <w:r w:rsidR="005D5EBA" w:rsidRPr="005D5EBA">
        <w:rPr>
          <w:rFonts w:asciiTheme="minorHAnsi" w:eastAsiaTheme="minorEastAsia" w:hAnsiTheme="minorHAnsi" w:cstheme="minorHAnsi"/>
          <w:szCs w:val="20"/>
          <w:lang w:eastAsia="zh-CN"/>
        </w:rPr>
        <w:t>isappearance of interference</w:t>
      </w:r>
      <w:r w:rsidR="0077170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763EE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or many OLLA adjustments </w:t>
      </w:r>
      <w:r w:rsidR="00771705" w:rsidRPr="00185FC5">
        <w:rPr>
          <w:rFonts w:asciiTheme="minorHAnsi" w:eastAsiaTheme="minorEastAsia" w:hAnsiTheme="minorHAnsi" w:cstheme="minorHAnsi"/>
          <w:szCs w:val="20"/>
          <w:lang w:eastAsia="zh-CN"/>
        </w:rPr>
        <w:t>to return to target BLE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R performance while the enhanced</w:t>
      </w:r>
      <w:r w:rsidR="0077170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scheme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can go back to normal over </w:t>
      </w:r>
      <w:r w:rsidR="00F61E4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very few packets. Therefore,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the proposed scheme provides</w:t>
      </w:r>
      <w:r w:rsidR="00783BE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better</w:t>
      </w:r>
      <w:r w:rsidR="005726F9" w:rsidRPr="00185FC5">
        <w:rPr>
          <w:rFonts w:asciiTheme="minorHAnsi" w:hAnsiTheme="minorHAnsi" w:cstheme="minorHAnsi"/>
        </w:rPr>
        <w:t xml:space="preserve">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capability of converging</w:t>
      </w:r>
      <w:r w:rsidR="00783BE7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than the baseline schem</w:t>
      </w:r>
      <w:r w:rsidR="00F9416A" w:rsidRPr="00185FC5">
        <w:rPr>
          <w:rFonts w:asciiTheme="minorHAnsi" w:eastAsiaTheme="minorEastAsia" w:hAnsiTheme="minorHAnsi" w:cstheme="minorHAnsi"/>
          <w:szCs w:val="20"/>
          <w:lang w:eastAsia="zh-CN"/>
        </w:rPr>
        <w:t>e.</w:t>
      </w:r>
      <w:r w:rsidR="00DC397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It is worth to </w:t>
      </w:r>
      <w:r w:rsidR="00416A14" w:rsidRPr="00185FC5">
        <w:rPr>
          <w:rFonts w:asciiTheme="minorHAnsi" w:eastAsiaTheme="minorEastAsia" w:hAnsiTheme="minorHAnsi" w:cstheme="minorHAnsi"/>
          <w:szCs w:val="20"/>
          <w:lang w:eastAsia="zh-CN"/>
        </w:rPr>
        <w:t>note</w:t>
      </w:r>
      <w:r w:rsidR="00C32D50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that the converging capability</w:t>
      </w:r>
      <w:r w:rsidR="00DC397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is of significant </w:t>
      </w:r>
      <w:r w:rsidR="00DC3974" w:rsidRPr="00185FC5">
        <w:rPr>
          <w:rFonts w:asciiTheme="minorHAnsi" w:eastAsiaTheme="minorEastAsia" w:hAnsiTheme="minorHAnsi" w:cstheme="minorHAnsi"/>
          <w:szCs w:val="20"/>
          <w:lang w:eastAsia="zh-CN"/>
        </w:rPr>
        <w:lastRenderedPageBreak/>
        <w:t xml:space="preserve">importance for </w:t>
      </w:r>
      <w:r w:rsidR="007A67DB" w:rsidRPr="00185FC5">
        <w:rPr>
          <w:rFonts w:asciiTheme="minorHAnsi" w:eastAsiaTheme="minorEastAsia" w:hAnsiTheme="minorHAnsi" w:cstheme="minorHAnsi"/>
          <w:szCs w:val="20"/>
          <w:lang w:eastAsia="zh-CN"/>
        </w:rPr>
        <w:t>sporadic traffic</w:t>
      </w:r>
      <w:r w:rsidR="00C32D50" w:rsidRPr="00185FC5">
        <w:rPr>
          <w:rFonts w:asciiTheme="minorHAnsi" w:eastAsiaTheme="minorEastAsia" w:hAnsiTheme="minorHAnsi" w:cstheme="minorHAnsi"/>
          <w:szCs w:val="20"/>
          <w:lang w:eastAsia="zh-CN"/>
        </w:rPr>
        <w:t>, since in most of cases</w:t>
      </w:r>
      <w:r w:rsidR="008D7EB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there may be not enough packets </w:t>
      </w:r>
      <w:r w:rsidR="00D679E3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being sacrificed </w:t>
      </w:r>
      <w:r w:rsidR="008D7EB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to </w:t>
      </w:r>
      <w:r w:rsidR="00C32D50" w:rsidRPr="00185FC5">
        <w:rPr>
          <w:rFonts w:asciiTheme="minorHAnsi" w:eastAsiaTheme="minorEastAsia" w:hAnsiTheme="minorHAnsi" w:cstheme="minorHAnsi"/>
          <w:szCs w:val="20"/>
          <w:lang w:eastAsia="zh-CN"/>
        </w:rPr>
        <w:t>train to target BLER performance</w:t>
      </w:r>
      <w:r w:rsidR="00AF3EE3" w:rsidRPr="00185FC5">
        <w:rPr>
          <w:rFonts w:asciiTheme="minorHAnsi" w:eastAsiaTheme="minorEastAsia" w:hAnsiTheme="minorHAnsi" w:cstheme="minorHAnsi"/>
          <w:szCs w:val="20"/>
          <w:lang w:eastAsia="zh-CN"/>
        </w:rPr>
        <w:t>.</w:t>
      </w:r>
      <w:r w:rsidR="00FF2774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</w:p>
    <w:p w:rsidR="00534078" w:rsidRPr="00185FC5" w:rsidRDefault="00534078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Based on the analysis above, </w:t>
      </w:r>
      <w:r w:rsidR="00CD5649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case-2 new reporting can </w:t>
      </w:r>
      <w:r w:rsidR="00C32D50" w:rsidRPr="00185FC5">
        <w:rPr>
          <w:rFonts w:asciiTheme="minorHAnsi" w:eastAsiaTheme="minorEastAsia" w:hAnsiTheme="minorHAnsi" w:cstheme="minorHAnsi"/>
          <w:szCs w:val="20"/>
          <w:lang w:eastAsia="zh-CN"/>
        </w:rPr>
        <w:t>improve</w:t>
      </w:r>
      <w:r w:rsidR="009071B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5802D5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convergence </w:t>
      </w:r>
      <w:r w:rsidR="009071B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performance </w:t>
      </w:r>
      <w:r w:rsidR="009575C4" w:rsidRPr="00185FC5">
        <w:rPr>
          <w:rFonts w:asciiTheme="minorHAnsi" w:eastAsiaTheme="minorEastAsia" w:hAnsiTheme="minorHAnsi" w:cstheme="minorHAnsi"/>
          <w:szCs w:val="20"/>
          <w:lang w:eastAsia="zh-CN"/>
        </w:rPr>
        <w:t>with</w:t>
      </w:r>
      <w:r w:rsidR="00C32D50" w:rsidRPr="00185FC5">
        <w:rPr>
          <w:rFonts w:asciiTheme="minorHAnsi" w:eastAsiaTheme="minorEastAsia" w:hAnsiTheme="minorHAnsi" w:cstheme="minorHAnsi"/>
          <w:szCs w:val="20"/>
          <w:lang w:eastAsia="zh-CN"/>
        </w:rPr>
        <w:t>out consuming</w:t>
      </w:r>
      <w:r w:rsidR="009071B6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 additional </w:t>
      </w:r>
      <w:r w:rsidR="00590AF5" w:rsidRPr="00185FC5">
        <w:rPr>
          <w:rFonts w:asciiTheme="minorHAnsi" w:eastAsiaTheme="minorEastAsia" w:hAnsiTheme="minorHAnsi" w:cstheme="minorHAnsi"/>
          <w:szCs w:val="20"/>
          <w:lang w:eastAsia="zh-CN"/>
        </w:rPr>
        <w:t>measurement resources</w:t>
      </w:r>
      <w:r w:rsidR="00A43391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. Moreover, </w:t>
      </w:r>
      <w:r w:rsidR="00BC4F3E" w:rsidRPr="00185FC5">
        <w:rPr>
          <w:rFonts w:asciiTheme="minorHAnsi" w:eastAsiaTheme="minorEastAsia" w:hAnsiTheme="minorHAnsi" w:cstheme="minorHAnsi"/>
          <w:szCs w:val="20"/>
          <w:lang w:eastAsia="zh-CN"/>
        </w:rPr>
        <w:t>the reported delta</w:t>
      </w:r>
      <w:r w:rsidR="000928F3">
        <w:rPr>
          <w:rFonts w:asciiTheme="minorHAnsi" w:eastAsiaTheme="minorEastAsia" w:hAnsiTheme="minorHAnsi" w:cstheme="minorHAnsi"/>
          <w:szCs w:val="20"/>
          <w:lang w:eastAsia="zh-CN"/>
        </w:rPr>
        <w:t>-</w:t>
      </w:r>
      <w:r w:rsidR="00BC4F3E" w:rsidRPr="00185FC5">
        <w:rPr>
          <w:rFonts w:asciiTheme="minorHAnsi" w:eastAsiaTheme="minorEastAsia" w:hAnsiTheme="minorHAnsi" w:cstheme="minorHAnsi"/>
          <w:szCs w:val="20"/>
          <w:lang w:eastAsia="zh-CN"/>
        </w:rPr>
        <w:t xml:space="preserve">MCS is obtained via PDSCH decoding, hence no extra computation and latency is required. Therefore, </w:t>
      </w:r>
      <w:r w:rsidR="00EE3DCF">
        <w:rPr>
          <w:rFonts w:asciiTheme="minorHAnsi" w:eastAsiaTheme="minorEastAsia" w:hAnsiTheme="minorHAnsi" w:cstheme="minorHAnsi"/>
          <w:szCs w:val="20"/>
          <w:lang w:eastAsia="zh-CN"/>
        </w:rPr>
        <w:t>the report</w:t>
      </w:r>
      <w:r w:rsidR="00D8171C">
        <w:rPr>
          <w:rFonts w:asciiTheme="minorHAnsi" w:eastAsiaTheme="minorEastAsia" w:hAnsiTheme="minorHAnsi" w:cstheme="minorHAnsi"/>
          <w:szCs w:val="20"/>
          <w:lang w:eastAsia="zh-CN"/>
        </w:rPr>
        <w:t>ing</w:t>
      </w:r>
      <w:r w:rsidR="00EE3DCF">
        <w:rPr>
          <w:rFonts w:asciiTheme="minorHAnsi" w:eastAsiaTheme="minorEastAsia" w:hAnsiTheme="minorHAnsi" w:cstheme="minorHAnsi"/>
          <w:szCs w:val="20"/>
          <w:lang w:eastAsia="zh-CN"/>
        </w:rPr>
        <w:t xml:space="preserve"> of delta-MCS should be supported as </w:t>
      </w:r>
      <w:r w:rsidR="00BC4F3E" w:rsidRPr="00185FC5">
        <w:rPr>
          <w:rFonts w:asciiTheme="minorHAnsi" w:eastAsiaTheme="minorEastAsia" w:hAnsiTheme="minorHAnsi" w:cstheme="minorHAnsi"/>
          <w:szCs w:val="20"/>
          <w:lang w:eastAsia="zh-CN"/>
        </w:rPr>
        <w:t>case-2 new reporting</w:t>
      </w:r>
      <w:r w:rsidR="00EE3DCF">
        <w:rPr>
          <w:rFonts w:asciiTheme="minorHAnsi" w:eastAsiaTheme="minorEastAsia" w:hAnsiTheme="minorHAnsi" w:cstheme="minorHAnsi"/>
          <w:szCs w:val="20"/>
          <w:lang w:eastAsia="zh-CN"/>
        </w:rPr>
        <w:t xml:space="preserve"> in Rel-17</w:t>
      </w:r>
      <w:r w:rsidR="00173832" w:rsidRPr="00185FC5">
        <w:rPr>
          <w:rFonts w:asciiTheme="minorHAnsi" w:eastAsiaTheme="minorEastAsia" w:hAnsiTheme="minorHAnsi" w:cstheme="minorHAnsi"/>
          <w:szCs w:val="20"/>
          <w:lang w:eastAsia="zh-CN"/>
        </w:rPr>
        <w:t>.</w:t>
      </w:r>
    </w:p>
    <w:p w:rsidR="00A05112" w:rsidRPr="00185FC5" w:rsidRDefault="00A05112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Ob</w:t>
      </w:r>
      <w:r w:rsidR="00DE481B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servation </w:t>
      </w:r>
      <w:r w:rsidR="00FD61E6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2</w:t>
      </w:r>
      <w:r w:rsidR="00DE481B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: </w:t>
      </w:r>
      <w:r w:rsidR="00C32D50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The</w:t>
      </w:r>
      <w:r w:rsidR="00D965CB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report</w:t>
      </w:r>
      <w:r w:rsidR="00D8171C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ing</w:t>
      </w:r>
      <w:r w:rsidR="00D965CB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</w:t>
      </w:r>
      <w:r w:rsidR="00C32D50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of </w:t>
      </w:r>
      <w:r w:rsidR="00D965CB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delta</w:t>
      </w:r>
      <w:r w:rsidR="00D8171C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-</w:t>
      </w:r>
      <w:r w:rsidR="00D965CB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MCS</w:t>
      </w:r>
      <w:r w:rsidR="00C32D50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in case-2 reporting improves</w:t>
      </w:r>
      <w:r w:rsidR="00250483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</w:t>
      </w:r>
      <w:r w:rsidR="00C02516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convergence </w:t>
      </w:r>
      <w:r w:rsidR="00250483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performance </w:t>
      </w:r>
      <w:r w:rsidR="00C32D50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with no</w:t>
      </w:r>
      <w:r w:rsidR="009554BC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additional </w:t>
      </w:r>
      <w:r w:rsidR="001E34F9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overhead of </w:t>
      </w:r>
      <w:r w:rsidR="009554BC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measurement resource and </w:t>
      </w:r>
      <w:r w:rsidR="001E34F9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no increase of </w:t>
      </w:r>
      <w:r w:rsidR="009554BC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computation time</w:t>
      </w:r>
      <w:r w:rsidR="00C32D50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budget</w:t>
      </w:r>
      <w:r w:rsidR="009554BC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.</w:t>
      </w:r>
    </w:p>
    <w:p w:rsidR="00A05112" w:rsidRDefault="001D511F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Proposal </w:t>
      </w:r>
      <w:r w:rsidR="00FD61E6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3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: </w:t>
      </w:r>
      <w:r w:rsidR="00C32D50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The</w:t>
      </w:r>
      <w:r w:rsidR="001552A1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report</w:t>
      </w:r>
      <w:r w:rsidR="00BC30A6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ing</w:t>
      </w:r>
      <w:r w:rsidR="001552A1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</w:t>
      </w:r>
      <w:r w:rsidR="00C32D50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of delta</w:t>
      </w:r>
      <w:r w:rsidR="00BC30A6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-</w:t>
      </w:r>
      <w:r w:rsidR="00C32D50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MCS</w:t>
      </w:r>
      <w:r w:rsidR="001552A1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is supported </w:t>
      </w:r>
      <w:r w:rsidR="00C32D50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as case-2 reporting </w:t>
      </w:r>
      <w:r w:rsidR="001552A1"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in Rel-17.</w:t>
      </w:r>
    </w:p>
    <w:p w:rsidR="003310B1" w:rsidRDefault="003310B1" w:rsidP="003310B1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>
        <w:rPr>
          <w:rFonts w:asciiTheme="minorHAnsi" w:eastAsiaTheme="minorEastAsia" w:hAnsiTheme="minorHAnsi" w:cstheme="minorHAnsi"/>
          <w:szCs w:val="20"/>
          <w:lang w:eastAsia="zh-CN"/>
        </w:rPr>
        <w:t>Then, how the “delta” is defined should be further studied and the following alternatives can be considered from our perspective:</w:t>
      </w:r>
    </w:p>
    <w:p w:rsidR="003310B1" w:rsidRDefault="003310B1" w:rsidP="003310B1">
      <w:pPr>
        <w:pStyle w:val="BodyText"/>
        <w:numPr>
          <w:ilvl w:val="0"/>
          <w:numId w:val="22"/>
        </w:numPr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>
        <w:rPr>
          <w:rFonts w:asciiTheme="minorHAnsi" w:eastAsiaTheme="minorEastAsia" w:hAnsiTheme="minorHAnsi" w:cstheme="minorHAnsi" w:hint="eastAsia"/>
          <w:szCs w:val="20"/>
          <w:lang w:eastAsia="zh-CN"/>
        </w:rPr>
        <w:t>A</w:t>
      </w:r>
      <w:r>
        <w:rPr>
          <w:rFonts w:asciiTheme="minorHAnsi" w:eastAsiaTheme="minorEastAsia" w:hAnsiTheme="minorHAnsi" w:cstheme="minorHAnsi"/>
          <w:szCs w:val="20"/>
          <w:lang w:eastAsia="zh-CN"/>
        </w:rPr>
        <w:t>lt 1: the delta-CQI/MCS is relative to the previous delta-CQI/MCS report.</w:t>
      </w:r>
    </w:p>
    <w:p w:rsidR="003310B1" w:rsidRDefault="003310B1" w:rsidP="003310B1">
      <w:pPr>
        <w:pStyle w:val="BodyText"/>
        <w:numPr>
          <w:ilvl w:val="0"/>
          <w:numId w:val="22"/>
        </w:numPr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>
        <w:rPr>
          <w:rFonts w:asciiTheme="minorHAnsi" w:eastAsiaTheme="minorEastAsia" w:hAnsiTheme="minorHAnsi" w:cstheme="minorHAnsi" w:hint="eastAsia"/>
          <w:szCs w:val="20"/>
          <w:lang w:eastAsia="zh-CN"/>
        </w:rPr>
        <w:t>A</w:t>
      </w:r>
      <w:r>
        <w:rPr>
          <w:rFonts w:asciiTheme="minorHAnsi" w:eastAsiaTheme="minorEastAsia" w:hAnsiTheme="minorHAnsi" w:cstheme="minorHAnsi"/>
          <w:szCs w:val="20"/>
          <w:lang w:eastAsia="zh-CN"/>
        </w:rPr>
        <w:t>lt 2: the delta-CQI/MCS is relative to the scheduled MCS</w:t>
      </w:r>
      <w:r w:rsidR="00483532">
        <w:rPr>
          <w:rFonts w:asciiTheme="minorHAnsi" w:eastAsiaTheme="minorEastAsia" w:hAnsiTheme="minorHAnsi" w:cstheme="minorHAnsi"/>
          <w:szCs w:val="20"/>
          <w:lang w:eastAsia="zh-CN"/>
        </w:rPr>
        <w:t xml:space="preserve"> for the la</w:t>
      </w:r>
      <w:r w:rsidR="0097520D">
        <w:rPr>
          <w:rFonts w:asciiTheme="minorHAnsi" w:eastAsiaTheme="minorEastAsia" w:hAnsiTheme="minorHAnsi" w:cstheme="minorHAnsi"/>
          <w:szCs w:val="20"/>
          <w:lang w:eastAsia="zh-CN"/>
        </w:rPr>
        <w:t>t</w:t>
      </w:r>
      <w:r w:rsidR="00483532">
        <w:rPr>
          <w:rFonts w:asciiTheme="minorHAnsi" w:eastAsiaTheme="minorEastAsia" w:hAnsiTheme="minorHAnsi" w:cstheme="minorHAnsi"/>
          <w:szCs w:val="20"/>
          <w:lang w:eastAsia="zh-CN"/>
        </w:rPr>
        <w:t>est</w:t>
      </w:r>
      <w:r w:rsidR="002B4F65">
        <w:rPr>
          <w:rFonts w:asciiTheme="minorHAnsi" w:eastAsiaTheme="minorEastAsia" w:hAnsiTheme="minorHAnsi" w:cstheme="minorHAnsi"/>
          <w:szCs w:val="20"/>
          <w:lang w:eastAsia="zh-CN"/>
        </w:rPr>
        <w:t xml:space="preserve"> PDSCH.</w:t>
      </w:r>
    </w:p>
    <w:p w:rsidR="003310B1" w:rsidRDefault="003310B1" w:rsidP="003310B1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>
        <w:rPr>
          <w:rFonts w:asciiTheme="minorHAnsi" w:eastAsiaTheme="minorEastAsia" w:hAnsiTheme="minorHAnsi" w:cstheme="minorHAnsi" w:hint="eastAsia"/>
          <w:szCs w:val="20"/>
          <w:lang w:eastAsia="zh-CN"/>
        </w:rPr>
        <w:t>F</w:t>
      </w:r>
      <w:r>
        <w:rPr>
          <w:rFonts w:asciiTheme="minorHAnsi" w:eastAsiaTheme="minorEastAsia" w:hAnsiTheme="minorHAnsi" w:cstheme="minorHAnsi"/>
          <w:szCs w:val="20"/>
          <w:lang w:eastAsia="zh-CN"/>
        </w:rPr>
        <w:t>or Alt 1, if the previous delta-CQI/MCS is not correctly received by gNB, then gNB and UE may have different understanding on the current delta-CQI/MCS, which further results in wrong MCS selection.</w:t>
      </w:r>
      <w:r>
        <w:rPr>
          <w:rFonts w:asciiTheme="minorHAnsi" w:eastAsiaTheme="minorEastAsia" w:hAnsiTheme="minorHAnsi" w:cstheme="minorHAnsi" w:hint="eastAsia"/>
          <w:szCs w:val="20"/>
          <w:lang w:eastAsia="zh-CN"/>
        </w:rPr>
        <w:t xml:space="preserve"> </w:t>
      </w:r>
      <w:r>
        <w:rPr>
          <w:rFonts w:asciiTheme="minorHAnsi" w:eastAsiaTheme="minorEastAsia" w:hAnsiTheme="minorHAnsi" w:cstheme="minorHAnsi"/>
          <w:szCs w:val="20"/>
          <w:lang w:eastAsia="zh-CN"/>
        </w:rPr>
        <w:t>In such a case, Alt 1 would lead to e</w:t>
      </w:r>
      <w:r w:rsidRPr="004206A8">
        <w:rPr>
          <w:rFonts w:asciiTheme="minorHAnsi" w:eastAsiaTheme="minorEastAsia" w:hAnsiTheme="minorHAnsi" w:cstheme="minorHAnsi"/>
          <w:szCs w:val="20"/>
          <w:lang w:eastAsia="zh-CN"/>
        </w:rPr>
        <w:t>rror propagation</w:t>
      </w:r>
      <w:r>
        <w:rPr>
          <w:rFonts w:asciiTheme="minorHAnsi" w:eastAsiaTheme="minorEastAsia" w:hAnsiTheme="minorHAnsi" w:cstheme="minorHAnsi"/>
          <w:szCs w:val="20"/>
          <w:lang w:eastAsia="zh-CN"/>
        </w:rPr>
        <w:t xml:space="preserve"> due to the failure of one delta-CQI/MCS report, so Alt 1 is not preferred.</w:t>
      </w:r>
    </w:p>
    <w:p w:rsidR="003310B1" w:rsidRDefault="003310B1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>
        <w:rPr>
          <w:rFonts w:asciiTheme="minorHAnsi" w:eastAsiaTheme="minorEastAsia" w:hAnsiTheme="minorHAnsi" w:cstheme="minorHAnsi" w:hint="eastAsia"/>
          <w:szCs w:val="20"/>
          <w:lang w:eastAsia="zh-CN"/>
        </w:rPr>
        <w:t>F</w:t>
      </w:r>
      <w:r>
        <w:rPr>
          <w:rFonts w:asciiTheme="minorHAnsi" w:eastAsiaTheme="minorEastAsia" w:hAnsiTheme="minorHAnsi" w:cstheme="minorHAnsi"/>
          <w:szCs w:val="20"/>
          <w:lang w:eastAsia="zh-CN"/>
        </w:rPr>
        <w:t xml:space="preserve">or Alt 2, since the scheduled MCS is </w:t>
      </w:r>
      <w:r w:rsidR="00483532">
        <w:rPr>
          <w:rFonts w:asciiTheme="minorHAnsi" w:eastAsiaTheme="minorEastAsia" w:hAnsiTheme="minorHAnsi" w:cstheme="minorHAnsi"/>
          <w:szCs w:val="20"/>
          <w:lang w:eastAsia="zh-CN"/>
        </w:rPr>
        <w:t>for the latest</w:t>
      </w:r>
      <w:r w:rsidR="00ED734D">
        <w:rPr>
          <w:rFonts w:asciiTheme="minorHAnsi" w:eastAsiaTheme="minorEastAsia" w:hAnsiTheme="minorHAnsi" w:cstheme="minorHAnsi"/>
          <w:szCs w:val="20"/>
          <w:lang w:eastAsia="zh-CN"/>
        </w:rPr>
        <w:t xml:space="preserve"> PDSCH and </w:t>
      </w:r>
      <w:r>
        <w:rPr>
          <w:rFonts w:asciiTheme="minorHAnsi" w:eastAsiaTheme="minorEastAsia" w:hAnsiTheme="minorHAnsi" w:cstheme="minorHAnsi"/>
          <w:szCs w:val="20"/>
          <w:lang w:eastAsia="zh-CN"/>
        </w:rPr>
        <w:t>independent on the previous report,</w:t>
      </w:r>
      <w:r>
        <w:rPr>
          <w:rFonts w:asciiTheme="minorHAnsi" w:eastAsiaTheme="minorEastAsia" w:hAnsiTheme="minorHAnsi" w:cstheme="minorHAnsi" w:hint="eastAsia"/>
          <w:szCs w:val="20"/>
          <w:lang w:eastAsia="zh-CN"/>
        </w:rPr>
        <w:t xml:space="preserve"> </w:t>
      </w:r>
      <w:r>
        <w:rPr>
          <w:rFonts w:asciiTheme="minorHAnsi" w:eastAsiaTheme="minorEastAsia" w:hAnsiTheme="minorHAnsi" w:cstheme="minorHAnsi"/>
          <w:szCs w:val="20"/>
          <w:lang w:eastAsia="zh-CN"/>
        </w:rPr>
        <w:t>there is no e</w:t>
      </w:r>
      <w:r w:rsidRPr="004206A8">
        <w:rPr>
          <w:rFonts w:asciiTheme="minorHAnsi" w:eastAsiaTheme="minorEastAsia" w:hAnsiTheme="minorHAnsi" w:cstheme="minorHAnsi"/>
          <w:szCs w:val="20"/>
          <w:lang w:eastAsia="zh-CN"/>
        </w:rPr>
        <w:t>rror propagation</w:t>
      </w:r>
      <w:r>
        <w:rPr>
          <w:rFonts w:asciiTheme="minorHAnsi" w:eastAsiaTheme="minorEastAsia" w:hAnsiTheme="minorHAnsi" w:cstheme="minorHAnsi"/>
          <w:szCs w:val="20"/>
          <w:lang w:eastAsia="zh-CN"/>
        </w:rPr>
        <w:t xml:space="preserve"> issue. And considering that the amount of change for channel quantity is not too much, so reporting delta-CQI/MCS compared to the scheduled MCS seems to be a more reasonable way to reduce the q</w:t>
      </w:r>
      <w:r w:rsidRPr="00C8665A">
        <w:rPr>
          <w:rFonts w:asciiTheme="minorHAnsi" w:eastAsiaTheme="minorEastAsia" w:hAnsiTheme="minorHAnsi" w:cstheme="minorHAnsi"/>
          <w:szCs w:val="20"/>
          <w:lang w:eastAsia="zh-CN"/>
        </w:rPr>
        <w:t>uantization bit</w:t>
      </w:r>
      <w:r>
        <w:rPr>
          <w:rFonts w:asciiTheme="minorHAnsi" w:eastAsiaTheme="minorEastAsia" w:hAnsiTheme="minorHAnsi" w:cstheme="minorHAnsi"/>
          <w:szCs w:val="20"/>
          <w:lang w:eastAsia="zh-CN"/>
        </w:rPr>
        <w:t>s.</w:t>
      </w:r>
      <w:r w:rsidR="00A65A1B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</w:p>
    <w:p w:rsidR="00583275" w:rsidRDefault="00583275" w:rsidP="00583275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Proposal 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4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: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In delta-</w:t>
      </w:r>
      <w:r w:rsidRPr="00BC30A6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MCS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reporting, the “delta” is defined relative to the scheduled MCS for the latest PDSCH.</w:t>
      </w:r>
    </w:p>
    <w:p w:rsidR="00BE641D" w:rsidRDefault="005955F8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>
        <w:rPr>
          <w:rFonts w:asciiTheme="minorHAnsi" w:eastAsiaTheme="minorEastAsia" w:hAnsiTheme="minorHAnsi" w:cstheme="minorHAnsi" w:hint="eastAsia"/>
          <w:szCs w:val="20"/>
          <w:lang w:eastAsia="zh-CN"/>
        </w:rPr>
        <w:t>I</w:t>
      </w:r>
      <w:r>
        <w:rPr>
          <w:rFonts w:asciiTheme="minorHAnsi" w:eastAsiaTheme="minorEastAsia" w:hAnsiTheme="minorHAnsi" w:cstheme="minorHAnsi"/>
          <w:szCs w:val="20"/>
          <w:lang w:eastAsia="zh-CN"/>
        </w:rPr>
        <w:t xml:space="preserve">n addition, the </w:t>
      </w:r>
      <w:r w:rsidR="00CE338B" w:rsidRPr="00CE338B">
        <w:rPr>
          <w:rFonts w:asciiTheme="minorHAnsi" w:eastAsiaTheme="minorEastAsia" w:hAnsiTheme="minorHAnsi" w:cstheme="minorHAnsi"/>
          <w:szCs w:val="20"/>
          <w:lang w:eastAsia="zh-CN"/>
        </w:rPr>
        <w:t>convergence performance</w:t>
      </w:r>
      <w:r w:rsidR="00CE338B">
        <w:rPr>
          <w:rFonts w:asciiTheme="minorHAnsi" w:eastAsiaTheme="minorEastAsia" w:hAnsiTheme="minorHAnsi" w:cstheme="minorHAnsi"/>
          <w:szCs w:val="20"/>
          <w:lang w:eastAsia="zh-CN"/>
        </w:rPr>
        <w:t xml:space="preserve"> gain of reporting delta-CQI/MCS is hi</w:t>
      </w:r>
      <w:r w:rsidR="00483532">
        <w:rPr>
          <w:rFonts w:asciiTheme="minorHAnsi" w:eastAsiaTheme="minorEastAsia" w:hAnsiTheme="minorHAnsi" w:cstheme="minorHAnsi"/>
          <w:szCs w:val="20"/>
          <w:lang w:eastAsia="zh-CN"/>
        </w:rPr>
        <w:t>ghly related with quantization</w:t>
      </w:r>
      <w:r w:rsidR="00CE338B">
        <w:rPr>
          <w:rFonts w:asciiTheme="minorHAnsi" w:eastAsiaTheme="minorEastAsia" w:hAnsiTheme="minorHAnsi" w:cstheme="minorHAnsi"/>
          <w:szCs w:val="20"/>
          <w:lang w:eastAsia="zh-CN"/>
        </w:rPr>
        <w:t xml:space="preserve"> of delta-CQI/MCS.</w:t>
      </w:r>
      <w:r w:rsidR="00FD1BB7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760467" w:rsidRPr="00760467">
        <w:rPr>
          <w:rFonts w:asciiTheme="minorHAnsi" w:eastAsiaTheme="minorEastAsia" w:hAnsiTheme="minorHAnsi" w:cstheme="minorHAnsi"/>
          <w:szCs w:val="20"/>
          <w:lang w:eastAsia="zh-CN"/>
        </w:rPr>
        <w:t>Obviously, the finer the granularity, the better the performance</w:t>
      </w:r>
      <w:r w:rsidR="00760467">
        <w:rPr>
          <w:rFonts w:asciiTheme="minorHAnsi" w:eastAsiaTheme="minorEastAsia" w:hAnsiTheme="minorHAnsi" w:cstheme="minorHAnsi"/>
          <w:szCs w:val="20"/>
          <w:lang w:eastAsia="zh-CN"/>
        </w:rPr>
        <w:t>.</w:t>
      </w:r>
      <w:r w:rsidR="000473B0">
        <w:rPr>
          <w:rFonts w:asciiTheme="minorHAnsi" w:eastAsiaTheme="minorEastAsia" w:hAnsiTheme="minorHAnsi" w:cstheme="minorHAnsi"/>
          <w:szCs w:val="20"/>
          <w:lang w:eastAsia="zh-CN"/>
        </w:rPr>
        <w:t xml:space="preserve"> However, the UL resource overhead for reporting delta-CQI/MCS is also of importance </w:t>
      </w:r>
      <w:r w:rsidR="002C78EB">
        <w:rPr>
          <w:rFonts w:asciiTheme="minorHAnsi" w:eastAsiaTheme="minorEastAsia" w:hAnsiTheme="minorHAnsi" w:cstheme="minorHAnsi"/>
          <w:szCs w:val="20"/>
          <w:lang w:eastAsia="zh-CN"/>
        </w:rPr>
        <w:t xml:space="preserve">which would increase together with the </w:t>
      </w:r>
      <w:r w:rsidR="002C78EB" w:rsidRPr="002C78EB">
        <w:rPr>
          <w:rFonts w:asciiTheme="minorHAnsi" w:eastAsiaTheme="minorEastAsia" w:hAnsiTheme="minorHAnsi" w:cstheme="minorHAnsi"/>
          <w:szCs w:val="20"/>
          <w:lang w:eastAsia="zh-CN"/>
        </w:rPr>
        <w:t xml:space="preserve">fineness of the </w:t>
      </w:r>
      <w:r w:rsidR="00C10F2F">
        <w:rPr>
          <w:rFonts w:asciiTheme="minorHAnsi" w:eastAsiaTheme="minorEastAsia" w:hAnsiTheme="minorHAnsi" w:cstheme="minorHAnsi"/>
          <w:szCs w:val="20"/>
          <w:lang w:eastAsia="zh-CN"/>
        </w:rPr>
        <w:t xml:space="preserve">quantification </w:t>
      </w:r>
      <w:r w:rsidR="002C78EB" w:rsidRPr="002C78EB">
        <w:rPr>
          <w:rFonts w:asciiTheme="minorHAnsi" w:eastAsiaTheme="minorEastAsia" w:hAnsiTheme="minorHAnsi" w:cstheme="minorHAnsi"/>
          <w:szCs w:val="20"/>
          <w:lang w:eastAsia="zh-CN"/>
        </w:rPr>
        <w:t>granularity</w:t>
      </w:r>
      <w:r w:rsidR="00DD4724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C10F2F">
        <w:rPr>
          <w:rFonts w:asciiTheme="minorHAnsi" w:eastAsiaTheme="minorEastAsia" w:hAnsiTheme="minorHAnsi" w:cstheme="minorHAnsi"/>
          <w:szCs w:val="20"/>
          <w:lang w:eastAsia="zh-CN"/>
        </w:rPr>
        <w:t xml:space="preserve">So how to </w:t>
      </w:r>
      <w:r w:rsidR="00F55BE6">
        <w:rPr>
          <w:rFonts w:asciiTheme="minorHAnsi" w:eastAsiaTheme="minorEastAsia" w:hAnsiTheme="minorHAnsi" w:cstheme="minorHAnsi"/>
          <w:szCs w:val="20"/>
          <w:lang w:eastAsia="zh-CN"/>
        </w:rPr>
        <w:t>achieve good balance between</w:t>
      </w:r>
      <w:r w:rsidR="00483532">
        <w:rPr>
          <w:rFonts w:asciiTheme="minorHAnsi" w:eastAsiaTheme="minorEastAsia" w:hAnsiTheme="minorHAnsi" w:cstheme="minorHAnsi"/>
          <w:szCs w:val="20"/>
          <w:lang w:eastAsia="zh-CN"/>
        </w:rPr>
        <w:t xml:space="preserve"> the quantization</w:t>
      </w:r>
      <w:r w:rsidR="00C10F2F">
        <w:rPr>
          <w:rFonts w:asciiTheme="minorHAnsi" w:eastAsiaTheme="minorEastAsia" w:hAnsiTheme="minorHAnsi" w:cstheme="minorHAnsi"/>
          <w:szCs w:val="20"/>
          <w:lang w:eastAsia="zh-CN"/>
        </w:rPr>
        <w:t xml:space="preserve"> granularity and UL overhead </w:t>
      </w:r>
      <w:r w:rsidR="00576FD2">
        <w:rPr>
          <w:rFonts w:asciiTheme="minorHAnsi" w:eastAsiaTheme="minorEastAsia" w:hAnsiTheme="minorHAnsi" w:cstheme="minorHAnsi"/>
          <w:szCs w:val="20"/>
          <w:lang w:eastAsia="zh-CN"/>
        </w:rPr>
        <w:t xml:space="preserve">needs to be carefully studied. A straightforward way </w:t>
      </w:r>
      <w:r w:rsidR="00270ED0">
        <w:rPr>
          <w:rFonts w:asciiTheme="minorHAnsi" w:eastAsiaTheme="minorEastAsia" w:hAnsiTheme="minorHAnsi" w:cstheme="minorHAnsi"/>
          <w:szCs w:val="20"/>
          <w:lang w:eastAsia="zh-CN"/>
        </w:rPr>
        <w:t xml:space="preserve">would be </w:t>
      </w:r>
      <w:r w:rsidR="00C96379">
        <w:rPr>
          <w:rFonts w:asciiTheme="minorHAnsi" w:eastAsiaTheme="minorEastAsia" w:hAnsiTheme="minorHAnsi" w:cstheme="minorHAnsi"/>
          <w:szCs w:val="20"/>
          <w:lang w:eastAsia="zh-CN"/>
        </w:rPr>
        <w:t xml:space="preserve">to </w:t>
      </w:r>
      <w:r w:rsidR="00626896">
        <w:rPr>
          <w:rFonts w:asciiTheme="minorHAnsi" w:eastAsiaTheme="minorEastAsia" w:hAnsiTheme="minorHAnsi" w:cstheme="minorHAnsi"/>
          <w:szCs w:val="20"/>
          <w:lang w:eastAsia="zh-CN"/>
        </w:rPr>
        <w:t xml:space="preserve">define the mapping of </w:t>
      </w:r>
      <w:r w:rsidR="00AC4F67">
        <w:rPr>
          <w:rFonts w:asciiTheme="minorHAnsi" w:eastAsiaTheme="minorEastAsia" w:hAnsiTheme="minorHAnsi" w:cstheme="minorHAnsi"/>
          <w:szCs w:val="20"/>
          <w:lang w:eastAsia="zh-CN"/>
        </w:rPr>
        <w:t xml:space="preserve">reporting quantity and delta-CQI/MCS per </w:t>
      </w:r>
      <w:r w:rsidR="00D60EED">
        <w:rPr>
          <w:rFonts w:asciiTheme="minorHAnsi" w:eastAsiaTheme="minorEastAsia" w:hAnsiTheme="minorHAnsi" w:cstheme="minorHAnsi"/>
          <w:szCs w:val="20"/>
          <w:lang w:eastAsia="zh-CN"/>
        </w:rPr>
        <w:t>scheduled MCS</w:t>
      </w:r>
      <w:r w:rsidR="008E6647">
        <w:rPr>
          <w:rFonts w:asciiTheme="minorHAnsi" w:eastAsiaTheme="minorEastAsia" w:hAnsiTheme="minorHAnsi" w:cstheme="minorHAnsi"/>
          <w:szCs w:val="20"/>
          <w:lang w:eastAsia="zh-CN"/>
        </w:rPr>
        <w:t xml:space="preserve">. </w:t>
      </w:r>
      <w:r w:rsidR="0000526A">
        <w:rPr>
          <w:rFonts w:asciiTheme="minorHAnsi" w:eastAsiaTheme="minorEastAsia" w:hAnsiTheme="minorHAnsi" w:cstheme="minorHAnsi"/>
          <w:szCs w:val="20"/>
          <w:lang w:eastAsia="zh-CN"/>
        </w:rPr>
        <w:t xml:space="preserve">Take full MCS information reporting as an example, if </w:t>
      </w:r>
      <w:r w:rsidR="00FA73C7">
        <w:rPr>
          <w:rFonts w:asciiTheme="minorHAnsi" w:eastAsiaTheme="minorEastAsia" w:hAnsiTheme="minorHAnsi" w:cstheme="minorHAnsi"/>
          <w:szCs w:val="20"/>
          <w:lang w:eastAsia="zh-CN"/>
        </w:rPr>
        <w:t xml:space="preserve">the mapping of reporting quantity and delta-CQI/MCS is defined per scheduled MCS, then 5 bits is </w:t>
      </w:r>
      <w:r w:rsidR="00A91020">
        <w:rPr>
          <w:rFonts w:asciiTheme="minorHAnsi" w:eastAsiaTheme="minorEastAsia" w:hAnsiTheme="minorHAnsi" w:cstheme="minorHAnsi"/>
          <w:szCs w:val="20"/>
          <w:lang w:eastAsia="zh-CN"/>
        </w:rPr>
        <w:t>enough</w:t>
      </w:r>
      <w:r w:rsidR="00FA73C7">
        <w:rPr>
          <w:rFonts w:asciiTheme="minorHAnsi" w:eastAsiaTheme="minorEastAsia" w:hAnsiTheme="minorHAnsi" w:cstheme="minorHAnsi"/>
          <w:szCs w:val="20"/>
          <w:lang w:eastAsia="zh-CN"/>
        </w:rPr>
        <w:t xml:space="preserve"> without </w:t>
      </w:r>
      <w:r w:rsidR="00FA73C7" w:rsidRPr="00760467">
        <w:rPr>
          <w:rFonts w:asciiTheme="minorHAnsi" w:eastAsiaTheme="minorEastAsia" w:hAnsiTheme="minorHAnsi" w:cstheme="minorHAnsi"/>
          <w:szCs w:val="20"/>
          <w:lang w:eastAsia="zh-CN"/>
        </w:rPr>
        <w:t>granularity</w:t>
      </w:r>
      <w:r w:rsidR="00FA73C7">
        <w:rPr>
          <w:rFonts w:asciiTheme="minorHAnsi" w:eastAsiaTheme="minorEastAsia" w:hAnsiTheme="minorHAnsi" w:cstheme="minorHAnsi"/>
          <w:szCs w:val="20"/>
          <w:lang w:eastAsia="zh-CN"/>
        </w:rPr>
        <w:t xml:space="preserve"> loss. While if the mapping of reporting quantity and delta-CQI/MCS is independent on </w:t>
      </w:r>
      <w:r w:rsidR="000F6E6F">
        <w:rPr>
          <w:rFonts w:asciiTheme="minorHAnsi" w:eastAsiaTheme="minorEastAsia" w:hAnsiTheme="minorHAnsi" w:cstheme="minorHAnsi"/>
          <w:szCs w:val="20"/>
          <w:lang w:eastAsia="zh-CN"/>
        </w:rPr>
        <w:t xml:space="preserve">the scheduled MCS, </w:t>
      </w:r>
      <w:r w:rsidR="00527CD9">
        <w:rPr>
          <w:rFonts w:asciiTheme="minorHAnsi" w:eastAsiaTheme="minorEastAsia" w:hAnsiTheme="minorHAnsi" w:cstheme="minorHAnsi"/>
          <w:szCs w:val="20"/>
          <w:lang w:eastAsia="zh-CN"/>
        </w:rPr>
        <w:t>6 bits is needed to achieve full MCS information reporting.</w:t>
      </w:r>
      <w:r w:rsidR="00BE29D6">
        <w:rPr>
          <w:rFonts w:asciiTheme="minorHAnsi" w:eastAsiaTheme="minorEastAsia" w:hAnsiTheme="minorHAnsi" w:cstheme="minorHAnsi"/>
          <w:szCs w:val="20"/>
          <w:lang w:eastAsia="zh-CN"/>
        </w:rPr>
        <w:t xml:space="preserve"> However,</w:t>
      </w:r>
      <w:r w:rsidR="009972E7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  <w:r w:rsidR="00FF7B35">
        <w:rPr>
          <w:rFonts w:asciiTheme="minorHAnsi" w:eastAsiaTheme="minorEastAsia" w:hAnsiTheme="minorHAnsi" w:cstheme="minorHAnsi"/>
          <w:szCs w:val="20"/>
          <w:lang w:eastAsia="zh-CN"/>
        </w:rPr>
        <w:t xml:space="preserve">defining the mapping of reporting quantity and delta-CQI/MCS per scheduled MCS requires </w:t>
      </w:r>
      <w:r w:rsidR="00050379">
        <w:rPr>
          <w:rFonts w:asciiTheme="minorHAnsi" w:eastAsiaTheme="minorEastAsia" w:hAnsiTheme="minorHAnsi" w:cstheme="minorHAnsi"/>
          <w:szCs w:val="20"/>
          <w:lang w:eastAsia="zh-CN"/>
        </w:rPr>
        <w:t xml:space="preserve">relatively large RRC or spec overhead. A compromised solution may </w:t>
      </w:r>
      <w:r w:rsidR="00BE29D6">
        <w:rPr>
          <w:rFonts w:asciiTheme="minorHAnsi" w:eastAsiaTheme="minorEastAsia" w:hAnsiTheme="minorHAnsi" w:cstheme="minorHAnsi"/>
          <w:szCs w:val="20"/>
          <w:lang w:eastAsia="zh-CN"/>
        </w:rPr>
        <w:t>be</w:t>
      </w:r>
      <w:r w:rsidR="003A4BDD">
        <w:rPr>
          <w:rFonts w:asciiTheme="minorHAnsi" w:eastAsiaTheme="minorEastAsia" w:hAnsiTheme="minorHAnsi" w:cstheme="minorHAnsi"/>
          <w:szCs w:val="20"/>
          <w:lang w:eastAsia="zh-CN"/>
        </w:rPr>
        <w:t xml:space="preserve"> to define the above mapping relation per MCS range</w:t>
      </w:r>
      <w:r w:rsidR="00BE29D6">
        <w:rPr>
          <w:rFonts w:asciiTheme="minorHAnsi" w:eastAsiaTheme="minorEastAsia" w:hAnsiTheme="minorHAnsi" w:cstheme="minorHAnsi"/>
          <w:szCs w:val="20"/>
          <w:lang w:eastAsia="zh-CN"/>
        </w:rPr>
        <w:t xml:space="preserve">, i.e. </w:t>
      </w:r>
      <w:r w:rsidR="006042F5">
        <w:rPr>
          <w:rFonts w:asciiTheme="minorHAnsi" w:eastAsiaTheme="minorEastAsia" w:hAnsiTheme="minorHAnsi" w:cstheme="minorHAnsi"/>
          <w:szCs w:val="20"/>
          <w:lang w:eastAsia="zh-CN"/>
        </w:rPr>
        <w:t>three mapping tables are defi</w:t>
      </w:r>
      <w:r w:rsidR="00483532">
        <w:rPr>
          <w:rFonts w:asciiTheme="minorHAnsi" w:eastAsiaTheme="minorEastAsia" w:hAnsiTheme="minorHAnsi" w:cstheme="minorHAnsi"/>
          <w:szCs w:val="20"/>
          <w:lang w:eastAsia="zh-CN"/>
        </w:rPr>
        <w:t>ned respectively for the high</w:t>
      </w:r>
      <w:r w:rsidR="006042F5">
        <w:rPr>
          <w:rFonts w:asciiTheme="minorHAnsi" w:eastAsiaTheme="minorEastAsia" w:hAnsiTheme="minorHAnsi" w:cstheme="minorHAnsi"/>
          <w:szCs w:val="20"/>
          <w:lang w:eastAsia="zh-CN"/>
        </w:rPr>
        <w:t xml:space="preserve"> MCS index</w:t>
      </w:r>
      <w:r w:rsidR="00483532">
        <w:rPr>
          <w:rFonts w:asciiTheme="minorHAnsi" w:eastAsiaTheme="minorEastAsia" w:hAnsiTheme="minorHAnsi" w:cstheme="minorHAnsi"/>
          <w:szCs w:val="20"/>
          <w:lang w:eastAsia="zh-CN"/>
        </w:rPr>
        <w:t xml:space="preserve"> range</w:t>
      </w:r>
      <w:r w:rsidR="006042F5">
        <w:rPr>
          <w:rFonts w:asciiTheme="minorHAnsi" w:eastAsiaTheme="minorEastAsia" w:hAnsiTheme="minorHAnsi" w:cstheme="minorHAnsi"/>
          <w:szCs w:val="20"/>
          <w:lang w:eastAsia="zh-CN"/>
        </w:rPr>
        <w:t xml:space="preserve">, </w:t>
      </w:r>
      <w:r w:rsidR="00483532">
        <w:rPr>
          <w:rFonts w:asciiTheme="minorHAnsi" w:eastAsiaTheme="minorEastAsia" w:hAnsiTheme="minorHAnsi" w:cstheme="minorHAnsi"/>
          <w:szCs w:val="20"/>
          <w:lang w:eastAsia="zh-CN"/>
        </w:rPr>
        <w:t>the middle MCS index range and the low</w:t>
      </w:r>
      <w:r w:rsidR="006042F5">
        <w:rPr>
          <w:rFonts w:asciiTheme="minorHAnsi" w:eastAsiaTheme="minorEastAsia" w:hAnsiTheme="minorHAnsi" w:cstheme="minorHAnsi"/>
          <w:szCs w:val="20"/>
          <w:lang w:eastAsia="zh-CN"/>
        </w:rPr>
        <w:t xml:space="preserve"> MCS index </w:t>
      </w:r>
      <w:r w:rsidR="00483532">
        <w:rPr>
          <w:rFonts w:asciiTheme="minorHAnsi" w:eastAsiaTheme="minorEastAsia" w:hAnsiTheme="minorHAnsi" w:cstheme="minorHAnsi"/>
          <w:szCs w:val="20"/>
          <w:lang w:eastAsia="zh-CN"/>
        </w:rPr>
        <w:t>range</w:t>
      </w:r>
      <w:r w:rsidR="006042F5">
        <w:rPr>
          <w:rFonts w:asciiTheme="minorHAnsi" w:eastAsiaTheme="minorEastAsia" w:hAnsiTheme="minorHAnsi" w:cstheme="minorHAnsi"/>
          <w:szCs w:val="20"/>
          <w:lang w:eastAsia="zh-CN"/>
        </w:rPr>
        <w:t>.</w:t>
      </w:r>
      <w:r w:rsidR="008C6461">
        <w:rPr>
          <w:rFonts w:asciiTheme="minorHAnsi" w:eastAsiaTheme="minorEastAsia" w:hAnsiTheme="minorHAnsi" w:cstheme="minorHAnsi"/>
          <w:szCs w:val="20"/>
          <w:lang w:eastAsia="zh-CN"/>
        </w:rPr>
        <w:t xml:space="preserve"> </w:t>
      </w:r>
    </w:p>
    <w:p w:rsidR="005346B1" w:rsidRPr="003310B1" w:rsidRDefault="005346B1" w:rsidP="00137727">
      <w:pPr>
        <w:pStyle w:val="BodyText"/>
        <w:spacing w:line="264" w:lineRule="auto"/>
        <w:rPr>
          <w:rFonts w:asciiTheme="minorHAnsi" w:eastAsiaTheme="minorEastAsia" w:hAnsiTheme="minorHAnsi" w:cstheme="minorHAnsi"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Proposal </w:t>
      </w:r>
      <w:r w:rsidR="00FD61E6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5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:</w:t>
      </w:r>
      <w:r w:rsidR="00493CC1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</w:t>
      </w:r>
      <w:r w:rsidR="004949D6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Defin</w:t>
      </w:r>
      <w:r w:rsidR="00FB50FB">
        <w:rPr>
          <w:rFonts w:asciiTheme="minorHAnsi" w:eastAsiaTheme="minorEastAsia" w:hAnsiTheme="minorHAnsi" w:cstheme="minorHAnsi" w:hint="eastAsia"/>
          <w:b/>
          <w:i/>
          <w:szCs w:val="20"/>
          <w:lang w:eastAsia="zh-CN"/>
        </w:rPr>
        <w:t>e</w:t>
      </w:r>
      <w:bookmarkStart w:id="0" w:name="_GoBack"/>
      <w:bookmarkEnd w:id="0"/>
      <w:r w:rsidR="004949D6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the mapping between the reporting quantity and delta-CQI/MCS</w:t>
      </w:r>
      <w:r w:rsidR="00737623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per scheduled MCS range to achieve good balance among granularity, UL resource overhead and </w:t>
      </w:r>
      <w:r w:rsidR="00737623" w:rsidRPr="00737623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RRC</w:t>
      </w:r>
      <w:r w:rsidR="000D7044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/</w:t>
      </w:r>
      <w:r w:rsidR="00737623" w:rsidRPr="00737623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spec overhead</w:t>
      </w:r>
      <w:r w:rsidR="005E532F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.</w:t>
      </w:r>
    </w:p>
    <w:p w:rsidR="00AC2B7C" w:rsidRPr="00185FC5" w:rsidRDefault="001D511F" w:rsidP="00137727">
      <w:pPr>
        <w:pStyle w:val="Heading1"/>
        <w:spacing w:line="264" w:lineRule="auto"/>
        <w:rPr>
          <w:rFonts w:asciiTheme="minorHAnsi" w:hAnsiTheme="minorHAnsi" w:cstheme="minorHAnsi"/>
        </w:rPr>
      </w:pPr>
      <w:r w:rsidRPr="00185FC5">
        <w:rPr>
          <w:rFonts w:asciiTheme="minorHAnsi" w:hAnsiTheme="minorHAnsi" w:cstheme="minorHAnsi"/>
        </w:rPr>
        <w:t>Conclusions</w:t>
      </w:r>
    </w:p>
    <w:p w:rsidR="00AC2B7C" w:rsidRPr="00185FC5" w:rsidRDefault="001D511F" w:rsidP="002370B4">
      <w:pPr>
        <w:pStyle w:val="BodyText"/>
        <w:spacing w:beforeLines="50" w:line="264" w:lineRule="auto"/>
        <w:rPr>
          <w:rFonts w:asciiTheme="minorHAnsi" w:eastAsiaTheme="minorEastAsia" w:hAnsiTheme="minorHAnsi" w:cstheme="minorHAnsi"/>
          <w:b/>
          <w:i/>
          <w:lang w:eastAsia="zh-CN"/>
        </w:rPr>
      </w:pPr>
      <w:r w:rsidRPr="00185FC5">
        <w:rPr>
          <w:rFonts w:asciiTheme="minorHAnsi" w:eastAsia="SimSun" w:hAnsiTheme="minorHAnsi" w:cstheme="minorHAnsi"/>
          <w:lang w:eastAsia="zh-CN"/>
        </w:rPr>
        <w:t xml:space="preserve">In this contribution, we </w:t>
      </w:r>
      <w:r w:rsidR="0057658E" w:rsidRPr="00185FC5">
        <w:rPr>
          <w:rFonts w:asciiTheme="minorHAnsi" w:eastAsia="SimSun" w:hAnsiTheme="minorHAnsi" w:cstheme="minorHAnsi"/>
          <w:lang w:eastAsia="zh-CN"/>
        </w:rPr>
        <w:t xml:space="preserve">discuss on case-1 and case-2 new reporting and </w:t>
      </w:r>
      <w:r w:rsidRPr="00185FC5">
        <w:rPr>
          <w:rFonts w:asciiTheme="minorHAnsi" w:eastAsia="SimSun" w:hAnsiTheme="minorHAnsi" w:cstheme="minorHAnsi"/>
          <w:iCs/>
          <w:szCs w:val="20"/>
          <w:lang w:eastAsia="zh-CN"/>
        </w:rPr>
        <w:t>following proposals</w:t>
      </w:r>
      <w:r w:rsidR="0057658E" w:rsidRPr="00185FC5">
        <w:rPr>
          <w:rFonts w:asciiTheme="minorHAnsi" w:eastAsia="SimSun" w:hAnsiTheme="minorHAnsi" w:cstheme="minorHAnsi"/>
          <w:iCs/>
          <w:szCs w:val="20"/>
          <w:lang w:eastAsia="zh-CN"/>
        </w:rPr>
        <w:t xml:space="preserve"> are made</w:t>
      </w:r>
      <w:r w:rsidRPr="00185FC5">
        <w:rPr>
          <w:rFonts w:asciiTheme="minorHAnsi" w:eastAsia="SimSun" w:hAnsiTheme="minorHAnsi" w:cstheme="minorHAnsi"/>
          <w:iCs/>
          <w:szCs w:val="20"/>
          <w:lang w:eastAsia="zh-CN"/>
        </w:rPr>
        <w:t>:</w:t>
      </w:r>
    </w:p>
    <w:p w:rsidR="00583275" w:rsidRDefault="00583275" w:rsidP="00583275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>
        <w:rPr>
          <w:rFonts w:asciiTheme="minorHAnsi" w:eastAsiaTheme="minorEastAsia" w:hAnsiTheme="minorHAnsi" w:cstheme="minorHAnsi" w:hint="eastAsia"/>
          <w:b/>
          <w:i/>
          <w:szCs w:val="20"/>
          <w:lang w:eastAsia="zh-CN"/>
        </w:rPr>
        <w:t>O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bservation 1: The scheme of u</w:t>
      </w:r>
      <w:r w:rsidRPr="002F7799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pdating only CQI in a report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can reduce </w:t>
      </w:r>
      <w:r w:rsidRPr="0043255A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CQI processing time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</w:t>
      </w:r>
      <w:r w:rsidRPr="0043255A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compared to Rel-16 CSI processing delay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.</w:t>
      </w:r>
    </w:p>
    <w:p w:rsidR="00583275" w:rsidRPr="00185FC5" w:rsidRDefault="00583275" w:rsidP="00583275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Observation 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2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: The report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ing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of delta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-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MCS in case-2 reporting improves convergence performance with no additional overhead of measurement resource and no increase of computation time budget.</w:t>
      </w:r>
    </w:p>
    <w:p w:rsidR="00583275" w:rsidRDefault="00583275" w:rsidP="00583275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Proposal 1: For case-1 reporting, RAN1 focuses on 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u</w:t>
      </w:r>
      <w:r w:rsidRPr="002F7799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pdating only CQI in a report, where CQI is conditioned on a previous instance in which RI/PMI/(CRI) is updated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.</w:t>
      </w:r>
    </w:p>
    <w:p w:rsidR="00583275" w:rsidRPr="00807E80" w:rsidRDefault="00583275" w:rsidP="00583275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807E80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lastRenderedPageBreak/>
        <w:t xml:space="preserve">Proposal 2: The 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“previous instance in which RI/PMI/(CRI) is updated” can be defined as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only one of following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:</w:t>
      </w:r>
    </w:p>
    <w:p w:rsidR="00583275" w:rsidRPr="00807E80" w:rsidRDefault="00583275" w:rsidP="00583275">
      <w:pPr>
        <w:pStyle w:val="BodyText"/>
        <w:numPr>
          <w:ilvl w:val="0"/>
          <w:numId w:val="22"/>
        </w:numPr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377338">
        <w:rPr>
          <w:rFonts w:asciiTheme="minorHAnsi" w:eastAsiaTheme="minorEastAsia" w:hAnsiTheme="minorHAnsi" w:cstheme="minorHAnsi"/>
          <w:b/>
          <w:i/>
        </w:rPr>
        <w:t>the latest reporting instance corresponding to the same CSI-ReportConfig in which RI/PMI/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(CRI)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is updated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, if the CSI report with only CQI update and the </w:t>
      </w:r>
      <w:r w:rsidRPr="00377338">
        <w:rPr>
          <w:rFonts w:asciiTheme="minorHAnsi" w:eastAsiaTheme="minorEastAsia" w:hAnsiTheme="minorHAnsi" w:cstheme="minorHAnsi"/>
          <w:b/>
          <w:i/>
        </w:rPr>
        <w:t xml:space="preserve">legacy 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CSI report are relative to the same CSI-ReportConfig;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Or</w:t>
      </w:r>
    </w:p>
    <w:p w:rsidR="00583275" w:rsidRPr="00807E80" w:rsidRDefault="00583275" w:rsidP="00583275">
      <w:pPr>
        <w:pStyle w:val="BodyText"/>
        <w:numPr>
          <w:ilvl w:val="0"/>
          <w:numId w:val="22"/>
        </w:numPr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377338">
        <w:rPr>
          <w:rFonts w:asciiTheme="minorHAnsi" w:eastAsiaTheme="minorEastAsia" w:hAnsiTheme="minorHAnsi" w:cstheme="minorHAnsi"/>
          <w:b/>
          <w:i/>
        </w:rPr>
        <w:t>the latest reporting instance corresponding to the linked CSI-ReportConfig in which RI/PMI/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(CRI)</w:t>
      </w:r>
      <w:r w:rsidRPr="00377338">
        <w:rPr>
          <w:rFonts w:asciiTheme="minorHAnsi" w:eastAsiaTheme="minorEastAsia" w:hAnsiTheme="minorHAnsi" w:cstheme="minorHAnsi"/>
          <w:b/>
          <w:i/>
        </w:rPr>
        <w:t xml:space="preserve"> is updated, if 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the CSI report with only CQI update and the </w:t>
      </w:r>
      <w:r w:rsidRPr="00377338">
        <w:rPr>
          <w:rFonts w:asciiTheme="minorHAnsi" w:eastAsiaTheme="minorEastAsia" w:hAnsiTheme="minorHAnsi" w:cstheme="minorHAnsi"/>
          <w:b/>
          <w:i/>
        </w:rPr>
        <w:t xml:space="preserve">legacy </w:t>
      </w:r>
      <w:r w:rsidRPr="00377338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CSI report are relative to different CSI-ReportConfig.</w:t>
      </w:r>
    </w:p>
    <w:p w:rsidR="00583275" w:rsidRDefault="00583275" w:rsidP="00583275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Proposal 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3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: The report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ing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of delta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-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MCS is supported as case-2 reporting in Rel-17.</w:t>
      </w:r>
    </w:p>
    <w:p w:rsidR="00583275" w:rsidRDefault="00583275" w:rsidP="00583275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Proposal 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4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: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In delta-</w:t>
      </w:r>
      <w:r w:rsidRPr="00BC30A6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MCS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reporting, the “delta” is defined relative to the scheduled MCS for the latest PDSCH.</w:t>
      </w:r>
    </w:p>
    <w:p w:rsidR="00C32D50" w:rsidRPr="00185FC5" w:rsidRDefault="005E532F" w:rsidP="00C32D50">
      <w:pPr>
        <w:pStyle w:val="BodyText"/>
        <w:spacing w:line="264" w:lineRule="auto"/>
        <w:rPr>
          <w:rFonts w:asciiTheme="minorHAnsi" w:eastAsiaTheme="minorEastAsia" w:hAnsiTheme="minorHAnsi" w:cstheme="minorHAnsi"/>
          <w:b/>
          <w:i/>
          <w:szCs w:val="20"/>
          <w:lang w:eastAsia="zh-CN"/>
        </w:rPr>
      </w:pP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Proposal 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5</w:t>
      </w:r>
      <w:r w:rsidRPr="00185FC5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: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 xml:space="preserve"> Defining the mapping between the reporting quantity and delta-CQI/MCS per scheduled MCS range to achieve good balance among granularity, UL resource overhead and </w:t>
      </w:r>
      <w:r w:rsidRPr="00737623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RRC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/</w:t>
      </w:r>
      <w:r w:rsidRPr="00737623"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spec overhead</w:t>
      </w:r>
      <w:r>
        <w:rPr>
          <w:rFonts w:asciiTheme="minorHAnsi" w:eastAsiaTheme="minorEastAsia" w:hAnsiTheme="minorHAnsi" w:cstheme="minorHAnsi"/>
          <w:b/>
          <w:i/>
          <w:szCs w:val="20"/>
          <w:lang w:eastAsia="zh-CN"/>
        </w:rPr>
        <w:t>.</w:t>
      </w:r>
    </w:p>
    <w:p w:rsidR="00AC2B7C" w:rsidRPr="00185FC5" w:rsidRDefault="001D511F" w:rsidP="00137727">
      <w:pPr>
        <w:pStyle w:val="Heading1"/>
        <w:spacing w:line="264" w:lineRule="auto"/>
        <w:rPr>
          <w:rFonts w:asciiTheme="minorHAnsi" w:hAnsiTheme="minorHAnsi" w:cstheme="minorHAnsi"/>
        </w:rPr>
      </w:pPr>
      <w:r w:rsidRPr="00185FC5">
        <w:rPr>
          <w:rFonts w:asciiTheme="minorHAnsi" w:hAnsiTheme="minorHAnsi" w:cstheme="minorHAnsi"/>
        </w:rPr>
        <w:t>References</w:t>
      </w:r>
    </w:p>
    <w:p w:rsidR="00AC2B7C" w:rsidRPr="00185FC5" w:rsidRDefault="000E4BC0" w:rsidP="009B5134">
      <w:pPr>
        <w:pStyle w:val="ListParagraph"/>
        <w:numPr>
          <w:ilvl w:val="0"/>
          <w:numId w:val="14"/>
        </w:numPr>
        <w:spacing w:after="0" w:line="264" w:lineRule="auto"/>
        <w:rPr>
          <w:rFonts w:asciiTheme="minorHAnsi" w:hAnsiTheme="minorHAnsi" w:cstheme="minorHAnsi"/>
          <w:color w:val="000000"/>
          <w:szCs w:val="24"/>
        </w:rPr>
      </w:pPr>
      <w:r w:rsidRPr="00185FC5">
        <w:rPr>
          <w:rFonts w:asciiTheme="minorHAnsi" w:hAnsiTheme="minorHAnsi" w:cstheme="minorHAnsi"/>
          <w:color w:val="000000"/>
          <w:szCs w:val="24"/>
        </w:rPr>
        <w:t xml:space="preserve">RAN1 </w:t>
      </w:r>
      <w:r w:rsidR="00775318" w:rsidRPr="00185FC5">
        <w:rPr>
          <w:rFonts w:asciiTheme="minorHAnsi" w:hAnsiTheme="minorHAnsi" w:cstheme="minorHAnsi"/>
          <w:color w:val="000000"/>
          <w:szCs w:val="24"/>
        </w:rPr>
        <w:t>#</w:t>
      </w:r>
      <w:r w:rsidRPr="00185FC5">
        <w:rPr>
          <w:rFonts w:asciiTheme="minorHAnsi" w:hAnsiTheme="minorHAnsi" w:cstheme="minorHAnsi"/>
          <w:color w:val="000000"/>
          <w:szCs w:val="24"/>
        </w:rPr>
        <w:t>10</w:t>
      </w:r>
      <w:r w:rsidR="00B8301A">
        <w:rPr>
          <w:rFonts w:asciiTheme="minorHAnsi" w:hAnsiTheme="minorHAnsi" w:cstheme="minorHAnsi"/>
          <w:color w:val="000000"/>
          <w:szCs w:val="24"/>
        </w:rPr>
        <w:t>4b-</w:t>
      </w:r>
      <w:r w:rsidRPr="00185FC5">
        <w:rPr>
          <w:rFonts w:asciiTheme="minorHAnsi" w:hAnsiTheme="minorHAnsi" w:cstheme="minorHAnsi"/>
          <w:color w:val="000000"/>
          <w:szCs w:val="24"/>
        </w:rPr>
        <w:t>e Chairman notes</w:t>
      </w:r>
    </w:p>
    <w:p w:rsidR="009B5134" w:rsidRPr="00185FC5" w:rsidRDefault="009B5134" w:rsidP="009B5134">
      <w:pPr>
        <w:pStyle w:val="ListParagraph"/>
        <w:numPr>
          <w:ilvl w:val="0"/>
          <w:numId w:val="14"/>
        </w:numPr>
        <w:spacing w:after="0" w:line="264" w:lineRule="auto"/>
        <w:rPr>
          <w:rFonts w:asciiTheme="minorHAnsi" w:hAnsiTheme="minorHAnsi" w:cstheme="minorHAnsi"/>
          <w:color w:val="000000"/>
          <w:szCs w:val="24"/>
        </w:rPr>
      </w:pPr>
      <w:r w:rsidRPr="00185FC5">
        <w:rPr>
          <w:rFonts w:asciiTheme="minorHAnsi" w:hAnsiTheme="minorHAnsi" w:cstheme="minorHAnsi"/>
          <w:color w:val="000000"/>
          <w:szCs w:val="24"/>
        </w:rPr>
        <w:t>TS 38.214 Physical layer procedures for data</w:t>
      </w:r>
      <w:r w:rsidR="000931C0" w:rsidRPr="00185FC5">
        <w:rPr>
          <w:rFonts w:asciiTheme="minorHAnsi" w:hAnsiTheme="minorHAnsi" w:cstheme="minorHAnsi"/>
          <w:color w:val="000000"/>
          <w:szCs w:val="24"/>
        </w:rPr>
        <w:t xml:space="preserve"> </w:t>
      </w:r>
      <w:r w:rsidRPr="00185FC5">
        <w:rPr>
          <w:rFonts w:asciiTheme="minorHAnsi" w:hAnsiTheme="minorHAnsi" w:cstheme="minorHAnsi"/>
          <w:color w:val="000000"/>
        </w:rPr>
        <w:t>(Release 16)</w:t>
      </w:r>
    </w:p>
    <w:p w:rsidR="0047503E" w:rsidRPr="00185FC5" w:rsidRDefault="0047503E" w:rsidP="009A01A8">
      <w:pPr>
        <w:pStyle w:val="Heading1"/>
        <w:spacing w:line="264" w:lineRule="auto"/>
        <w:rPr>
          <w:rFonts w:asciiTheme="minorHAnsi" w:eastAsia="Batang" w:hAnsiTheme="minorHAnsi" w:cstheme="minorHAnsi"/>
          <w:color w:val="000000"/>
          <w:position w:val="-10"/>
          <w:szCs w:val="20"/>
          <w:lang w:val="en-GB"/>
        </w:rPr>
      </w:pPr>
      <w:r w:rsidRPr="00185FC5">
        <w:rPr>
          <w:rFonts w:asciiTheme="minorHAnsi" w:hAnsiTheme="minorHAnsi" w:cstheme="minorHAnsi"/>
        </w:rPr>
        <w:t>Appendix</w:t>
      </w:r>
    </w:p>
    <w:p w:rsidR="009A01A8" w:rsidRPr="00185FC5" w:rsidRDefault="009A01A8" w:rsidP="009A01A8">
      <w:pPr>
        <w:keepNext/>
        <w:keepLines/>
        <w:spacing w:after="0" w:line="240" w:lineRule="auto"/>
        <w:jc w:val="center"/>
        <w:rPr>
          <w:rFonts w:asciiTheme="minorHAnsi" w:eastAsia="Batang" w:hAnsiTheme="minorHAnsi" w:cstheme="minorHAnsi"/>
          <w:color w:val="000000"/>
          <w:position w:val="-10"/>
          <w:szCs w:val="20"/>
          <w:lang w:val="en-GB"/>
        </w:rPr>
      </w:pPr>
      <w:r w:rsidRPr="00185FC5">
        <w:rPr>
          <w:rFonts w:asciiTheme="minorHAnsi" w:eastAsia="Batang" w:hAnsiTheme="minorHAnsi" w:cstheme="minorHAnsi"/>
          <w:color w:val="000000"/>
          <w:position w:val="-10"/>
          <w:szCs w:val="20"/>
          <w:lang w:val="en-GB"/>
        </w:rPr>
        <w:t>Table 1: Link-level simulation assumptions</w:t>
      </w:r>
    </w:p>
    <w:tbl>
      <w:tblPr>
        <w:tblStyle w:val="TableTheme"/>
        <w:tblW w:w="5045" w:type="pct"/>
        <w:tblLayout w:type="fixed"/>
        <w:tblLook w:val="04A0"/>
      </w:tblPr>
      <w:tblGrid>
        <w:gridCol w:w="3838"/>
        <w:gridCol w:w="5532"/>
      </w:tblGrid>
      <w:tr w:rsidR="009A01A8" w:rsidRPr="00185FC5" w:rsidTr="009A01A8">
        <w:trPr>
          <w:trHeight w:val="14"/>
        </w:trPr>
        <w:tc>
          <w:tcPr>
            <w:tcW w:w="2048" w:type="pct"/>
          </w:tcPr>
          <w:p w:rsidR="009A01A8" w:rsidRPr="00185FC5" w:rsidRDefault="009A01A8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Parameters</w:t>
            </w:r>
          </w:p>
        </w:tc>
        <w:tc>
          <w:tcPr>
            <w:tcW w:w="2952" w:type="pct"/>
          </w:tcPr>
          <w:p w:rsidR="009A01A8" w:rsidRPr="00185FC5" w:rsidRDefault="009A01A8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Value</w:t>
            </w:r>
          </w:p>
        </w:tc>
      </w:tr>
      <w:tr w:rsidR="009A01A8" w:rsidRPr="00185FC5" w:rsidTr="009A01A8">
        <w:trPr>
          <w:trHeight w:val="14"/>
        </w:trPr>
        <w:tc>
          <w:tcPr>
            <w:tcW w:w="2048" w:type="pct"/>
          </w:tcPr>
          <w:p w:rsidR="009A01A8" w:rsidRPr="00185FC5" w:rsidRDefault="009A01A8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Carrier frequency</w:t>
            </w:r>
          </w:p>
        </w:tc>
        <w:tc>
          <w:tcPr>
            <w:tcW w:w="2952" w:type="pct"/>
          </w:tcPr>
          <w:p w:rsidR="009A01A8" w:rsidRPr="00185FC5" w:rsidRDefault="009072A3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2</w:t>
            </w:r>
            <w:r w:rsidR="009A01A8"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 xml:space="preserve"> GHz</w:t>
            </w:r>
          </w:p>
        </w:tc>
      </w:tr>
      <w:tr w:rsidR="009A01A8" w:rsidRPr="00185FC5" w:rsidTr="009A01A8">
        <w:trPr>
          <w:trHeight w:val="14"/>
        </w:trPr>
        <w:tc>
          <w:tcPr>
            <w:tcW w:w="2048" w:type="pct"/>
          </w:tcPr>
          <w:p w:rsidR="009A01A8" w:rsidRPr="00185FC5" w:rsidRDefault="009A01A8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 xml:space="preserve">Channel model </w:t>
            </w:r>
          </w:p>
        </w:tc>
        <w:tc>
          <w:tcPr>
            <w:tcW w:w="2952" w:type="pct"/>
          </w:tcPr>
          <w:p w:rsidR="009A01A8" w:rsidRPr="00185FC5" w:rsidRDefault="009A01A8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 xml:space="preserve">TDL-C, </w:t>
            </w:r>
            <w:r w:rsidR="00347A75"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300</w:t>
            </w:r>
            <w:r w:rsidR="009A511C"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 xml:space="preserve"> </w:t>
            </w: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ns</w:t>
            </w:r>
          </w:p>
        </w:tc>
      </w:tr>
      <w:tr w:rsidR="009A01A8" w:rsidRPr="00185FC5" w:rsidTr="009A01A8">
        <w:trPr>
          <w:trHeight w:val="14"/>
        </w:trPr>
        <w:tc>
          <w:tcPr>
            <w:tcW w:w="2048" w:type="pct"/>
          </w:tcPr>
          <w:p w:rsidR="009A01A8" w:rsidRPr="00185FC5" w:rsidRDefault="009A01A8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 xml:space="preserve">SCS </w:t>
            </w:r>
          </w:p>
        </w:tc>
        <w:tc>
          <w:tcPr>
            <w:tcW w:w="2952" w:type="pct"/>
          </w:tcPr>
          <w:p w:rsidR="009A01A8" w:rsidRPr="00185FC5" w:rsidRDefault="009072A3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15</w:t>
            </w:r>
            <w:r w:rsidR="009A01A8"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 xml:space="preserve"> kHz</w:t>
            </w:r>
          </w:p>
        </w:tc>
      </w:tr>
      <w:tr w:rsidR="009A01A8" w:rsidRPr="00185FC5" w:rsidTr="009A01A8">
        <w:trPr>
          <w:trHeight w:val="14"/>
        </w:trPr>
        <w:tc>
          <w:tcPr>
            <w:tcW w:w="2048" w:type="pct"/>
          </w:tcPr>
          <w:p w:rsidR="009A01A8" w:rsidRPr="00185FC5" w:rsidRDefault="009A01A8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BS antenna configuration</w:t>
            </w:r>
          </w:p>
        </w:tc>
        <w:tc>
          <w:tcPr>
            <w:tcW w:w="2952" w:type="pct"/>
          </w:tcPr>
          <w:p w:rsidR="009A01A8" w:rsidRPr="00185FC5" w:rsidRDefault="00347A75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4</w:t>
            </w:r>
            <w:r w:rsidR="009A01A8"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 xml:space="preserve"> Tx</w:t>
            </w:r>
          </w:p>
        </w:tc>
      </w:tr>
      <w:tr w:rsidR="009A01A8" w:rsidRPr="00185FC5" w:rsidTr="009A01A8">
        <w:trPr>
          <w:trHeight w:val="14"/>
        </w:trPr>
        <w:tc>
          <w:tcPr>
            <w:tcW w:w="2048" w:type="pct"/>
          </w:tcPr>
          <w:p w:rsidR="009A01A8" w:rsidRPr="00185FC5" w:rsidRDefault="009A01A8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UE antenna configuration</w:t>
            </w:r>
          </w:p>
        </w:tc>
        <w:tc>
          <w:tcPr>
            <w:tcW w:w="2952" w:type="pct"/>
          </w:tcPr>
          <w:p w:rsidR="009A01A8" w:rsidRPr="00185FC5" w:rsidRDefault="00347A75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2</w:t>
            </w:r>
            <w:r w:rsidR="009A01A8"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 xml:space="preserve"> Rx</w:t>
            </w:r>
          </w:p>
        </w:tc>
      </w:tr>
      <w:tr w:rsidR="009A01A8" w:rsidRPr="00185FC5" w:rsidTr="009A01A8">
        <w:trPr>
          <w:trHeight w:val="14"/>
        </w:trPr>
        <w:tc>
          <w:tcPr>
            <w:tcW w:w="2048" w:type="pct"/>
          </w:tcPr>
          <w:p w:rsidR="009A01A8" w:rsidRPr="00185FC5" w:rsidRDefault="009A01A8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Number of layers</w:t>
            </w:r>
          </w:p>
        </w:tc>
        <w:tc>
          <w:tcPr>
            <w:tcW w:w="2952" w:type="pct"/>
          </w:tcPr>
          <w:p w:rsidR="009A01A8" w:rsidRPr="00185FC5" w:rsidRDefault="00347A75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Theme="minorEastAsia" w:hAnsiTheme="minorHAnsi" w:cstheme="minorHAnsi"/>
                <w:color w:val="000000"/>
                <w:position w:val="-10"/>
                <w:szCs w:val="20"/>
                <w:lang w:val="en-GB" w:eastAsia="zh-CN"/>
              </w:rPr>
            </w:pPr>
            <w:r w:rsidRPr="00185FC5">
              <w:rPr>
                <w:rFonts w:asciiTheme="minorHAnsi" w:eastAsiaTheme="minorEastAsia" w:hAnsiTheme="minorHAnsi" w:cstheme="minorHAnsi"/>
                <w:color w:val="000000"/>
                <w:position w:val="-10"/>
                <w:szCs w:val="20"/>
                <w:lang w:val="en-GB" w:eastAsia="zh-CN"/>
              </w:rPr>
              <w:t>1</w:t>
            </w:r>
          </w:p>
        </w:tc>
      </w:tr>
      <w:tr w:rsidR="009A01A8" w:rsidRPr="00185FC5" w:rsidTr="009A01A8">
        <w:trPr>
          <w:trHeight w:val="14"/>
        </w:trPr>
        <w:tc>
          <w:tcPr>
            <w:tcW w:w="2048" w:type="pct"/>
          </w:tcPr>
          <w:p w:rsidR="009A01A8" w:rsidRPr="00185FC5" w:rsidRDefault="009A511C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Theme="minorEastAsia" w:hAnsiTheme="minorHAnsi" w:cstheme="minorHAnsi"/>
                <w:color w:val="000000"/>
                <w:position w:val="-10"/>
                <w:szCs w:val="20"/>
                <w:lang w:val="en-GB" w:eastAsia="zh-CN"/>
              </w:rPr>
            </w:pPr>
            <w:r w:rsidRPr="00185FC5">
              <w:rPr>
                <w:rFonts w:asciiTheme="minorHAnsi" w:eastAsiaTheme="minorEastAsia" w:hAnsiTheme="minorHAnsi" w:cstheme="minorHAnsi"/>
                <w:color w:val="000000"/>
                <w:position w:val="-10"/>
                <w:szCs w:val="20"/>
                <w:lang w:val="en-GB" w:eastAsia="zh-CN"/>
              </w:rPr>
              <w:t>PRB number</w:t>
            </w:r>
          </w:p>
        </w:tc>
        <w:tc>
          <w:tcPr>
            <w:tcW w:w="2952" w:type="pct"/>
          </w:tcPr>
          <w:p w:rsidR="009A01A8" w:rsidRPr="00185FC5" w:rsidRDefault="00347A75" w:rsidP="009A01A8">
            <w:pPr>
              <w:keepNext/>
              <w:keepLines/>
              <w:spacing w:after="0" w:line="240" w:lineRule="auto"/>
              <w:jc w:val="center"/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</w:pPr>
            <w:r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>50</w:t>
            </w:r>
            <w:r w:rsidR="009A01A8" w:rsidRPr="00185FC5">
              <w:rPr>
                <w:rFonts w:asciiTheme="minorHAnsi" w:eastAsia="Batang" w:hAnsiTheme="minorHAnsi" w:cstheme="minorHAnsi"/>
                <w:color w:val="000000"/>
                <w:position w:val="-10"/>
                <w:szCs w:val="20"/>
                <w:lang w:val="en-GB"/>
              </w:rPr>
              <w:t xml:space="preserve"> PRB </w:t>
            </w:r>
          </w:p>
        </w:tc>
      </w:tr>
    </w:tbl>
    <w:p w:rsidR="0047503E" w:rsidRPr="00185FC5" w:rsidRDefault="0047503E" w:rsidP="009A01A8">
      <w:pPr>
        <w:spacing w:after="0" w:line="264" w:lineRule="auto"/>
        <w:rPr>
          <w:rFonts w:asciiTheme="minorHAnsi" w:eastAsia="SimSun" w:hAnsiTheme="minorHAnsi" w:cstheme="minorHAnsi"/>
          <w:color w:val="000000"/>
        </w:rPr>
      </w:pPr>
    </w:p>
    <w:sectPr w:rsidR="0047503E" w:rsidRPr="00185FC5" w:rsidSect="00AC2B7C">
      <w:headerReference w:type="default" r:id="rId12"/>
      <w:footerReference w:type="even" r:id="rId13"/>
      <w:footerReference w:type="default" r:id="rId14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D3CA2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D3CA25" w16cid:durableId="243EEDA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20D" w:rsidRDefault="0097520D" w:rsidP="00AC2B7C">
      <w:pPr>
        <w:spacing w:after="0" w:line="240" w:lineRule="auto"/>
      </w:pPr>
      <w:r>
        <w:separator/>
      </w:r>
    </w:p>
  </w:endnote>
  <w:endnote w:type="continuationSeparator" w:id="0">
    <w:p w:rsidR="0097520D" w:rsidRDefault="0097520D" w:rsidP="00AC2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0D" w:rsidRDefault="00842A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752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520D" w:rsidRDefault="009752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6360"/>
      <w:docPartObj>
        <w:docPartGallery w:val="AutoText"/>
      </w:docPartObj>
    </w:sdtPr>
    <w:sdtContent>
      <w:p w:rsidR="0097520D" w:rsidRDefault="00842A9B">
        <w:pPr>
          <w:pStyle w:val="Footer"/>
          <w:jc w:val="center"/>
        </w:pPr>
        <w:fldSimple w:instr=" PAGE   \* MERGEFORMAT ">
          <w:r w:rsidR="00C92D51">
            <w:rPr>
              <w:noProof/>
            </w:rPr>
            <w:t>5</w:t>
          </w:r>
        </w:fldSimple>
      </w:p>
    </w:sdtContent>
  </w:sdt>
  <w:p w:rsidR="0097520D" w:rsidRDefault="009752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20D" w:rsidRDefault="0097520D" w:rsidP="00AC2B7C">
      <w:pPr>
        <w:spacing w:after="0" w:line="240" w:lineRule="auto"/>
      </w:pPr>
      <w:r>
        <w:separator/>
      </w:r>
    </w:p>
  </w:footnote>
  <w:footnote w:type="continuationSeparator" w:id="0">
    <w:p w:rsidR="0097520D" w:rsidRDefault="0097520D" w:rsidP="00AC2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0D" w:rsidRDefault="0097520D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B05FBB"/>
    <w:multiLevelType w:val="multilevel"/>
    <w:tmpl w:val="14B05F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6D4059F"/>
    <w:multiLevelType w:val="multilevel"/>
    <w:tmpl w:val="16D405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6E6D6E"/>
    <w:multiLevelType w:val="multilevel"/>
    <w:tmpl w:val="1C6E6D6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578354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8242650"/>
    <w:multiLevelType w:val="multilevel"/>
    <w:tmpl w:val="282426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A7A54D1"/>
    <w:multiLevelType w:val="multilevel"/>
    <w:tmpl w:val="2A7A54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2295F96"/>
    <w:multiLevelType w:val="multilevel"/>
    <w:tmpl w:val="42295F9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00B0B"/>
    <w:multiLevelType w:val="hybridMultilevel"/>
    <w:tmpl w:val="AFACEA8A"/>
    <w:lvl w:ilvl="0" w:tplc="5FFCBDA4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F315742"/>
    <w:multiLevelType w:val="multilevel"/>
    <w:tmpl w:val="4F3157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>
    <w:nsid w:val="71773EA9"/>
    <w:multiLevelType w:val="hybridMultilevel"/>
    <w:tmpl w:val="7CC65EB8"/>
    <w:lvl w:ilvl="0" w:tplc="40020CF6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78424DA0"/>
    <w:multiLevelType w:val="hybridMultilevel"/>
    <w:tmpl w:val="F8D0DDE6"/>
    <w:lvl w:ilvl="0" w:tplc="806EA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1">
    <w:nsid w:val="7FC879D8"/>
    <w:multiLevelType w:val="multilevel"/>
    <w:tmpl w:val="7FC87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0"/>
  </w:num>
  <w:num w:numId="5">
    <w:abstractNumId w:val="15"/>
  </w:num>
  <w:num w:numId="6">
    <w:abstractNumId w:val="8"/>
  </w:num>
  <w:num w:numId="7">
    <w:abstractNumId w:val="3"/>
  </w:num>
  <w:num w:numId="8">
    <w:abstractNumId w:val="11"/>
  </w:num>
  <w:num w:numId="9">
    <w:abstractNumId w:val="6"/>
  </w:num>
  <w:num w:numId="10">
    <w:abstractNumId w:val="2"/>
  </w:num>
  <w:num w:numId="11">
    <w:abstractNumId w:val="5"/>
  </w:num>
  <w:num w:numId="12">
    <w:abstractNumId w:val="1"/>
  </w:num>
  <w:num w:numId="13">
    <w:abstractNumId w:val="21"/>
  </w:num>
  <w:num w:numId="14">
    <w:abstractNumId w:val="13"/>
  </w:num>
  <w:num w:numId="15">
    <w:abstractNumId w:val="16"/>
  </w:num>
  <w:num w:numId="16">
    <w:abstractNumId w:val="10"/>
  </w:num>
  <w:num w:numId="17">
    <w:abstractNumId w:val="4"/>
  </w:num>
  <w:num w:numId="18">
    <w:abstractNumId w:val="9"/>
  </w:num>
  <w:num w:numId="19">
    <w:abstractNumId w:val="7"/>
  </w:num>
  <w:num w:numId="20">
    <w:abstractNumId w:val="20"/>
  </w:num>
  <w:num w:numId="21">
    <w:abstractNumId w:val="12"/>
  </w:num>
  <w:num w:numId="22">
    <w:abstractNumId w:val="14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轶">
    <w15:presenceInfo w15:providerId="AD" w15:userId="S-1-5-21-1439682878-3164288827-2260694920-869112"/>
  </w15:person>
  <w15:person w15:author="张轶(Yi ZHANG)">
    <w15:presenceInfo w15:providerId="AD" w15:userId="S-1-5-21-1439682878-3164288827-2260694920-8691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F8F93066"/>
    <w:rsid w:val="00000689"/>
    <w:rsid w:val="00000A50"/>
    <w:rsid w:val="00001075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881"/>
    <w:rsid w:val="00005F6F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F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721F"/>
    <w:rsid w:val="000173AF"/>
    <w:rsid w:val="00017436"/>
    <w:rsid w:val="00017B01"/>
    <w:rsid w:val="00017D35"/>
    <w:rsid w:val="00017D87"/>
    <w:rsid w:val="00017DA0"/>
    <w:rsid w:val="00020997"/>
    <w:rsid w:val="00020ED3"/>
    <w:rsid w:val="00020F24"/>
    <w:rsid w:val="00020F26"/>
    <w:rsid w:val="00021088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757"/>
    <w:rsid w:val="0002595F"/>
    <w:rsid w:val="00025DAA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EB5"/>
    <w:rsid w:val="00036D8B"/>
    <w:rsid w:val="000373E8"/>
    <w:rsid w:val="0003741A"/>
    <w:rsid w:val="00037611"/>
    <w:rsid w:val="00037863"/>
    <w:rsid w:val="00037BAF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536"/>
    <w:rsid w:val="0004667D"/>
    <w:rsid w:val="00046C0C"/>
    <w:rsid w:val="00046E98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A30"/>
    <w:rsid w:val="00053AD6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9CC"/>
    <w:rsid w:val="00064E03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70818"/>
    <w:rsid w:val="00070DA9"/>
    <w:rsid w:val="00071769"/>
    <w:rsid w:val="00072005"/>
    <w:rsid w:val="00072098"/>
    <w:rsid w:val="00072AF4"/>
    <w:rsid w:val="00072B54"/>
    <w:rsid w:val="00072E11"/>
    <w:rsid w:val="000731F9"/>
    <w:rsid w:val="00073391"/>
    <w:rsid w:val="00073B9A"/>
    <w:rsid w:val="0007403D"/>
    <w:rsid w:val="0007468B"/>
    <w:rsid w:val="000749EF"/>
    <w:rsid w:val="00074CB5"/>
    <w:rsid w:val="00075096"/>
    <w:rsid w:val="00075AF1"/>
    <w:rsid w:val="000760AA"/>
    <w:rsid w:val="00076219"/>
    <w:rsid w:val="00076451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52E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8A4"/>
    <w:rsid w:val="00094C25"/>
    <w:rsid w:val="00094DBA"/>
    <w:rsid w:val="00095093"/>
    <w:rsid w:val="0009519F"/>
    <w:rsid w:val="0009523C"/>
    <w:rsid w:val="00095244"/>
    <w:rsid w:val="0009536B"/>
    <w:rsid w:val="00095421"/>
    <w:rsid w:val="0009542E"/>
    <w:rsid w:val="00095833"/>
    <w:rsid w:val="000958D3"/>
    <w:rsid w:val="00095CB0"/>
    <w:rsid w:val="00095DA7"/>
    <w:rsid w:val="000960DA"/>
    <w:rsid w:val="00096321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662"/>
    <w:rsid w:val="000A2800"/>
    <w:rsid w:val="000A29F2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BC4"/>
    <w:rsid w:val="000B4FFF"/>
    <w:rsid w:val="000B5546"/>
    <w:rsid w:val="000B5646"/>
    <w:rsid w:val="000B5935"/>
    <w:rsid w:val="000B5B15"/>
    <w:rsid w:val="000B629F"/>
    <w:rsid w:val="000B65CB"/>
    <w:rsid w:val="000B6B62"/>
    <w:rsid w:val="000B6BE5"/>
    <w:rsid w:val="000B6C00"/>
    <w:rsid w:val="000B6F60"/>
    <w:rsid w:val="000B6F94"/>
    <w:rsid w:val="000B72D7"/>
    <w:rsid w:val="000B788D"/>
    <w:rsid w:val="000B7CFC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2208"/>
    <w:rsid w:val="000D2D39"/>
    <w:rsid w:val="000D30F8"/>
    <w:rsid w:val="000D36A6"/>
    <w:rsid w:val="000D44C7"/>
    <w:rsid w:val="000D4AD2"/>
    <w:rsid w:val="000D4ADA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E04C5"/>
    <w:rsid w:val="000E04F1"/>
    <w:rsid w:val="000E0E63"/>
    <w:rsid w:val="000E15A5"/>
    <w:rsid w:val="000E160F"/>
    <w:rsid w:val="000E1944"/>
    <w:rsid w:val="000E1D45"/>
    <w:rsid w:val="000E23E7"/>
    <w:rsid w:val="000E24C8"/>
    <w:rsid w:val="000E24EB"/>
    <w:rsid w:val="000E264E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8F2"/>
    <w:rsid w:val="000E71CB"/>
    <w:rsid w:val="000E7654"/>
    <w:rsid w:val="000E7A81"/>
    <w:rsid w:val="000F00BD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8D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416C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207B"/>
    <w:rsid w:val="00112208"/>
    <w:rsid w:val="0011226F"/>
    <w:rsid w:val="001122F3"/>
    <w:rsid w:val="001126A1"/>
    <w:rsid w:val="00112924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105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353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3DC"/>
    <w:rsid w:val="00137727"/>
    <w:rsid w:val="0013780F"/>
    <w:rsid w:val="001378B0"/>
    <w:rsid w:val="00137AB0"/>
    <w:rsid w:val="00137B69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723"/>
    <w:rsid w:val="00151886"/>
    <w:rsid w:val="00151B49"/>
    <w:rsid w:val="00151F25"/>
    <w:rsid w:val="00151FB7"/>
    <w:rsid w:val="0015226B"/>
    <w:rsid w:val="00152CDD"/>
    <w:rsid w:val="00153418"/>
    <w:rsid w:val="001535CF"/>
    <w:rsid w:val="0015377B"/>
    <w:rsid w:val="00153E8C"/>
    <w:rsid w:val="00154047"/>
    <w:rsid w:val="001545AA"/>
    <w:rsid w:val="00154705"/>
    <w:rsid w:val="001549EE"/>
    <w:rsid w:val="00154F18"/>
    <w:rsid w:val="00154F56"/>
    <w:rsid w:val="001552A1"/>
    <w:rsid w:val="0015539D"/>
    <w:rsid w:val="0015616A"/>
    <w:rsid w:val="00156206"/>
    <w:rsid w:val="00156A40"/>
    <w:rsid w:val="00156C94"/>
    <w:rsid w:val="001572EF"/>
    <w:rsid w:val="00157642"/>
    <w:rsid w:val="00157761"/>
    <w:rsid w:val="001578E7"/>
    <w:rsid w:val="00157C3E"/>
    <w:rsid w:val="00160651"/>
    <w:rsid w:val="00160D4E"/>
    <w:rsid w:val="001610F1"/>
    <w:rsid w:val="001614E8"/>
    <w:rsid w:val="001622FE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2F"/>
    <w:rsid w:val="001641D9"/>
    <w:rsid w:val="001644B1"/>
    <w:rsid w:val="0016467C"/>
    <w:rsid w:val="00164DEB"/>
    <w:rsid w:val="00164E2B"/>
    <w:rsid w:val="001651CE"/>
    <w:rsid w:val="001651D8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7EE"/>
    <w:rsid w:val="0017095A"/>
    <w:rsid w:val="00171755"/>
    <w:rsid w:val="0017182D"/>
    <w:rsid w:val="00172096"/>
    <w:rsid w:val="00172B91"/>
    <w:rsid w:val="001730A5"/>
    <w:rsid w:val="0017348D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9C"/>
    <w:rsid w:val="00177D53"/>
    <w:rsid w:val="001800B0"/>
    <w:rsid w:val="001803F3"/>
    <w:rsid w:val="00180B2E"/>
    <w:rsid w:val="00180CF6"/>
    <w:rsid w:val="00180DB7"/>
    <w:rsid w:val="00180E90"/>
    <w:rsid w:val="0018139F"/>
    <w:rsid w:val="0018155B"/>
    <w:rsid w:val="00182158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37F"/>
    <w:rsid w:val="00185981"/>
    <w:rsid w:val="00185C6F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A10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B04E9"/>
    <w:rsid w:val="001B08BC"/>
    <w:rsid w:val="001B1017"/>
    <w:rsid w:val="001B1098"/>
    <w:rsid w:val="001B13C8"/>
    <w:rsid w:val="001B1AEE"/>
    <w:rsid w:val="001B1B18"/>
    <w:rsid w:val="001B1C00"/>
    <w:rsid w:val="001B2106"/>
    <w:rsid w:val="001B238F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3E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E3"/>
    <w:rsid w:val="001D482F"/>
    <w:rsid w:val="001D49E9"/>
    <w:rsid w:val="001D511F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4F9"/>
    <w:rsid w:val="001E3554"/>
    <w:rsid w:val="001E3F8A"/>
    <w:rsid w:val="001E44AD"/>
    <w:rsid w:val="001E470D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029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E61"/>
    <w:rsid w:val="001F216A"/>
    <w:rsid w:val="001F242C"/>
    <w:rsid w:val="001F2588"/>
    <w:rsid w:val="001F260E"/>
    <w:rsid w:val="001F2752"/>
    <w:rsid w:val="001F2F54"/>
    <w:rsid w:val="001F2F9D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FC7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EA7"/>
    <w:rsid w:val="00234205"/>
    <w:rsid w:val="002342CE"/>
    <w:rsid w:val="00234541"/>
    <w:rsid w:val="002348D0"/>
    <w:rsid w:val="00234F8B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A0A"/>
    <w:rsid w:val="00253A82"/>
    <w:rsid w:val="00253B38"/>
    <w:rsid w:val="00254304"/>
    <w:rsid w:val="002549D4"/>
    <w:rsid w:val="00254EDF"/>
    <w:rsid w:val="002550C4"/>
    <w:rsid w:val="00255172"/>
    <w:rsid w:val="0025528D"/>
    <w:rsid w:val="0025549B"/>
    <w:rsid w:val="00255557"/>
    <w:rsid w:val="002556C4"/>
    <w:rsid w:val="00255C2C"/>
    <w:rsid w:val="00256501"/>
    <w:rsid w:val="002565B8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723"/>
    <w:rsid w:val="0027789E"/>
    <w:rsid w:val="002778BE"/>
    <w:rsid w:val="00277977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526"/>
    <w:rsid w:val="002829D6"/>
    <w:rsid w:val="00282AEC"/>
    <w:rsid w:val="00282D58"/>
    <w:rsid w:val="00282F02"/>
    <w:rsid w:val="00283114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69F1"/>
    <w:rsid w:val="002875D9"/>
    <w:rsid w:val="0028766E"/>
    <w:rsid w:val="00287858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1C0E"/>
    <w:rsid w:val="002A1CAD"/>
    <w:rsid w:val="002A1E85"/>
    <w:rsid w:val="002A2AE8"/>
    <w:rsid w:val="002A2B70"/>
    <w:rsid w:val="002A2DAC"/>
    <w:rsid w:val="002A30EB"/>
    <w:rsid w:val="002A37D5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75D1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4"/>
    <w:rsid w:val="002B4F65"/>
    <w:rsid w:val="002B5344"/>
    <w:rsid w:val="002B58B5"/>
    <w:rsid w:val="002B5AE3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F31"/>
    <w:rsid w:val="002C50C6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5E5"/>
    <w:rsid w:val="002D2655"/>
    <w:rsid w:val="002D2787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44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4F6"/>
    <w:rsid w:val="002E2A3F"/>
    <w:rsid w:val="002E2AAC"/>
    <w:rsid w:val="002E2C37"/>
    <w:rsid w:val="002E32E6"/>
    <w:rsid w:val="002E3AF4"/>
    <w:rsid w:val="002E3D5C"/>
    <w:rsid w:val="002E4D40"/>
    <w:rsid w:val="002E4F6A"/>
    <w:rsid w:val="002E5204"/>
    <w:rsid w:val="002E5878"/>
    <w:rsid w:val="002E5907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F026B"/>
    <w:rsid w:val="002F03C4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558"/>
    <w:rsid w:val="002F76B9"/>
    <w:rsid w:val="002F7799"/>
    <w:rsid w:val="002F7A5D"/>
    <w:rsid w:val="002F7B92"/>
    <w:rsid w:val="00300156"/>
    <w:rsid w:val="0030041F"/>
    <w:rsid w:val="00300598"/>
    <w:rsid w:val="00300ABB"/>
    <w:rsid w:val="00300F15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844"/>
    <w:rsid w:val="00310B2A"/>
    <w:rsid w:val="00311222"/>
    <w:rsid w:val="003118F2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294"/>
    <w:rsid w:val="00324912"/>
    <w:rsid w:val="00324D3B"/>
    <w:rsid w:val="00325274"/>
    <w:rsid w:val="0032541C"/>
    <w:rsid w:val="00325507"/>
    <w:rsid w:val="00325534"/>
    <w:rsid w:val="003258F8"/>
    <w:rsid w:val="00325CB7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4946"/>
    <w:rsid w:val="00334C43"/>
    <w:rsid w:val="00334CCA"/>
    <w:rsid w:val="003357E0"/>
    <w:rsid w:val="00335852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B62"/>
    <w:rsid w:val="00344CE0"/>
    <w:rsid w:val="00344F5D"/>
    <w:rsid w:val="00345062"/>
    <w:rsid w:val="0034515F"/>
    <w:rsid w:val="0034536A"/>
    <w:rsid w:val="00345568"/>
    <w:rsid w:val="00345C35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6A44"/>
    <w:rsid w:val="0035707F"/>
    <w:rsid w:val="00357196"/>
    <w:rsid w:val="003571F4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F5"/>
    <w:rsid w:val="00363207"/>
    <w:rsid w:val="0036358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505B"/>
    <w:rsid w:val="0036511B"/>
    <w:rsid w:val="003654F4"/>
    <w:rsid w:val="0036590C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F2"/>
    <w:rsid w:val="00373348"/>
    <w:rsid w:val="00373624"/>
    <w:rsid w:val="003737DF"/>
    <w:rsid w:val="0037389D"/>
    <w:rsid w:val="00374875"/>
    <w:rsid w:val="0037499D"/>
    <w:rsid w:val="00374CD3"/>
    <w:rsid w:val="0037517F"/>
    <w:rsid w:val="003752CB"/>
    <w:rsid w:val="00375A85"/>
    <w:rsid w:val="00375C99"/>
    <w:rsid w:val="00376757"/>
    <w:rsid w:val="003767B6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FFD"/>
    <w:rsid w:val="003801A6"/>
    <w:rsid w:val="00380288"/>
    <w:rsid w:val="003807CF"/>
    <w:rsid w:val="0038080E"/>
    <w:rsid w:val="00380E71"/>
    <w:rsid w:val="0038118E"/>
    <w:rsid w:val="003814A6"/>
    <w:rsid w:val="0038183C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F5D"/>
    <w:rsid w:val="00384048"/>
    <w:rsid w:val="00384437"/>
    <w:rsid w:val="00384744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C37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ED6"/>
    <w:rsid w:val="003961CB"/>
    <w:rsid w:val="00396484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70B"/>
    <w:rsid w:val="003A370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A7E31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3D4"/>
    <w:rsid w:val="003B342C"/>
    <w:rsid w:val="003B370B"/>
    <w:rsid w:val="003B3BAC"/>
    <w:rsid w:val="003B3F3B"/>
    <w:rsid w:val="003B4028"/>
    <w:rsid w:val="003B405A"/>
    <w:rsid w:val="003B45E9"/>
    <w:rsid w:val="003B4915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854"/>
    <w:rsid w:val="003B6AA2"/>
    <w:rsid w:val="003B6D8C"/>
    <w:rsid w:val="003B75BF"/>
    <w:rsid w:val="003B75D7"/>
    <w:rsid w:val="003C01CB"/>
    <w:rsid w:val="003C0232"/>
    <w:rsid w:val="003C05AA"/>
    <w:rsid w:val="003C061B"/>
    <w:rsid w:val="003C0A26"/>
    <w:rsid w:val="003C0B54"/>
    <w:rsid w:val="003C0D94"/>
    <w:rsid w:val="003C1360"/>
    <w:rsid w:val="003C144D"/>
    <w:rsid w:val="003C1B7C"/>
    <w:rsid w:val="003C1BEC"/>
    <w:rsid w:val="003C1F67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40B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8D0"/>
    <w:rsid w:val="003E4D3F"/>
    <w:rsid w:val="003E540D"/>
    <w:rsid w:val="003E5925"/>
    <w:rsid w:val="003E5C31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C42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F75"/>
    <w:rsid w:val="003F63D5"/>
    <w:rsid w:val="003F6F71"/>
    <w:rsid w:val="003F703C"/>
    <w:rsid w:val="003F748F"/>
    <w:rsid w:val="003F77AC"/>
    <w:rsid w:val="004004DB"/>
    <w:rsid w:val="00400B5D"/>
    <w:rsid w:val="00400CFB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4D0E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274"/>
    <w:rsid w:val="004067B7"/>
    <w:rsid w:val="00406DD1"/>
    <w:rsid w:val="004072B9"/>
    <w:rsid w:val="004074AB"/>
    <w:rsid w:val="004079DE"/>
    <w:rsid w:val="00410205"/>
    <w:rsid w:val="0041028B"/>
    <w:rsid w:val="00410889"/>
    <w:rsid w:val="00410988"/>
    <w:rsid w:val="00410E10"/>
    <w:rsid w:val="00411815"/>
    <w:rsid w:val="00411991"/>
    <w:rsid w:val="004125C7"/>
    <w:rsid w:val="0041265C"/>
    <w:rsid w:val="004128DA"/>
    <w:rsid w:val="00412B2C"/>
    <w:rsid w:val="00412B6E"/>
    <w:rsid w:val="00412B85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755E"/>
    <w:rsid w:val="0042760F"/>
    <w:rsid w:val="00427818"/>
    <w:rsid w:val="00427830"/>
    <w:rsid w:val="00427A1E"/>
    <w:rsid w:val="00427BBC"/>
    <w:rsid w:val="004307FF"/>
    <w:rsid w:val="00430E57"/>
    <w:rsid w:val="00430FB5"/>
    <w:rsid w:val="0043108E"/>
    <w:rsid w:val="00431FB8"/>
    <w:rsid w:val="00432102"/>
    <w:rsid w:val="00432296"/>
    <w:rsid w:val="0043255A"/>
    <w:rsid w:val="00432BE5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3EC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D70"/>
    <w:rsid w:val="00442070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B2F"/>
    <w:rsid w:val="00444C76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72F"/>
    <w:rsid w:val="00455A04"/>
    <w:rsid w:val="00455F04"/>
    <w:rsid w:val="00455F32"/>
    <w:rsid w:val="00456ADB"/>
    <w:rsid w:val="00456B09"/>
    <w:rsid w:val="00456FD6"/>
    <w:rsid w:val="00457328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7C"/>
    <w:rsid w:val="00470768"/>
    <w:rsid w:val="0047094A"/>
    <w:rsid w:val="004709D4"/>
    <w:rsid w:val="0047104D"/>
    <w:rsid w:val="004713D1"/>
    <w:rsid w:val="004713DC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E34"/>
    <w:rsid w:val="00477359"/>
    <w:rsid w:val="00477B09"/>
    <w:rsid w:val="00477BEA"/>
    <w:rsid w:val="00477FB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96"/>
    <w:rsid w:val="00485288"/>
    <w:rsid w:val="00485947"/>
    <w:rsid w:val="004859E5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025"/>
    <w:rsid w:val="0049224A"/>
    <w:rsid w:val="0049235E"/>
    <w:rsid w:val="00492909"/>
    <w:rsid w:val="00492E5D"/>
    <w:rsid w:val="004933AF"/>
    <w:rsid w:val="00493516"/>
    <w:rsid w:val="0049358C"/>
    <w:rsid w:val="00493CC1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918"/>
    <w:rsid w:val="00495D1A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BB"/>
    <w:rsid w:val="004B17FA"/>
    <w:rsid w:val="004B1CAE"/>
    <w:rsid w:val="004B1CB2"/>
    <w:rsid w:val="004B1D42"/>
    <w:rsid w:val="004B2514"/>
    <w:rsid w:val="004B2655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3AC"/>
    <w:rsid w:val="004D185E"/>
    <w:rsid w:val="004D1998"/>
    <w:rsid w:val="004D19FB"/>
    <w:rsid w:val="004D1CC1"/>
    <w:rsid w:val="004D286F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9E6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C7"/>
    <w:rsid w:val="004D77EA"/>
    <w:rsid w:val="004D7A6C"/>
    <w:rsid w:val="004D7CDD"/>
    <w:rsid w:val="004D7E98"/>
    <w:rsid w:val="004E027B"/>
    <w:rsid w:val="004E09D1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50F4"/>
    <w:rsid w:val="004E56F8"/>
    <w:rsid w:val="004E5B83"/>
    <w:rsid w:val="004E5ECF"/>
    <w:rsid w:val="004E629C"/>
    <w:rsid w:val="004E62E0"/>
    <w:rsid w:val="004E67A8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D92"/>
    <w:rsid w:val="004F39EC"/>
    <w:rsid w:val="004F3BDA"/>
    <w:rsid w:val="004F4024"/>
    <w:rsid w:val="004F4697"/>
    <w:rsid w:val="004F4707"/>
    <w:rsid w:val="004F48E9"/>
    <w:rsid w:val="004F4A7A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52D2"/>
    <w:rsid w:val="0050534C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B1A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8A0"/>
    <w:rsid w:val="005279DB"/>
    <w:rsid w:val="00527CD9"/>
    <w:rsid w:val="00527DB9"/>
    <w:rsid w:val="0053006C"/>
    <w:rsid w:val="005309F5"/>
    <w:rsid w:val="0053111F"/>
    <w:rsid w:val="00531663"/>
    <w:rsid w:val="00531B00"/>
    <w:rsid w:val="00531D19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9DA"/>
    <w:rsid w:val="00534E78"/>
    <w:rsid w:val="005352A3"/>
    <w:rsid w:val="005355A3"/>
    <w:rsid w:val="00535AC2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C29"/>
    <w:rsid w:val="00542E6F"/>
    <w:rsid w:val="005432CC"/>
    <w:rsid w:val="0054340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5039A"/>
    <w:rsid w:val="005505D4"/>
    <w:rsid w:val="005508EC"/>
    <w:rsid w:val="00550BB2"/>
    <w:rsid w:val="00550C46"/>
    <w:rsid w:val="0055129A"/>
    <w:rsid w:val="005512A5"/>
    <w:rsid w:val="00551419"/>
    <w:rsid w:val="0055213B"/>
    <w:rsid w:val="00552415"/>
    <w:rsid w:val="0055281C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1CD"/>
    <w:rsid w:val="0055545B"/>
    <w:rsid w:val="00555A96"/>
    <w:rsid w:val="00555BB0"/>
    <w:rsid w:val="00555FBB"/>
    <w:rsid w:val="00556010"/>
    <w:rsid w:val="0055627D"/>
    <w:rsid w:val="00556AC9"/>
    <w:rsid w:val="00556DD2"/>
    <w:rsid w:val="005571EF"/>
    <w:rsid w:val="00557AED"/>
    <w:rsid w:val="00557DBA"/>
    <w:rsid w:val="00557E33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A26"/>
    <w:rsid w:val="00561BA6"/>
    <w:rsid w:val="00561BCA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C9D"/>
    <w:rsid w:val="00564FE1"/>
    <w:rsid w:val="005657F0"/>
    <w:rsid w:val="00565A46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6F9"/>
    <w:rsid w:val="00572C5B"/>
    <w:rsid w:val="00573395"/>
    <w:rsid w:val="005737BB"/>
    <w:rsid w:val="00573BC4"/>
    <w:rsid w:val="00573CFC"/>
    <w:rsid w:val="00574034"/>
    <w:rsid w:val="00574B03"/>
    <w:rsid w:val="00574F55"/>
    <w:rsid w:val="005756A8"/>
    <w:rsid w:val="00575B71"/>
    <w:rsid w:val="005761C7"/>
    <w:rsid w:val="00576416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2DE0"/>
    <w:rsid w:val="00583275"/>
    <w:rsid w:val="0058327E"/>
    <w:rsid w:val="00583316"/>
    <w:rsid w:val="00583951"/>
    <w:rsid w:val="00583A24"/>
    <w:rsid w:val="00584468"/>
    <w:rsid w:val="00584561"/>
    <w:rsid w:val="00584616"/>
    <w:rsid w:val="00584EE9"/>
    <w:rsid w:val="00584F10"/>
    <w:rsid w:val="00585A8D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78F"/>
    <w:rsid w:val="00597EA2"/>
    <w:rsid w:val="005A017B"/>
    <w:rsid w:val="005A01CC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3005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A93"/>
    <w:rsid w:val="005A7CF4"/>
    <w:rsid w:val="005A7DB1"/>
    <w:rsid w:val="005A7E4D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46A1"/>
    <w:rsid w:val="005B4DA5"/>
    <w:rsid w:val="005B4F96"/>
    <w:rsid w:val="005B543D"/>
    <w:rsid w:val="005B65B2"/>
    <w:rsid w:val="005B6A3C"/>
    <w:rsid w:val="005B6BC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2267"/>
    <w:rsid w:val="005C2306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263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CB2"/>
    <w:rsid w:val="005E44F5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23C5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4EA"/>
    <w:rsid w:val="005F59CF"/>
    <w:rsid w:val="005F62D1"/>
    <w:rsid w:val="005F664E"/>
    <w:rsid w:val="005F6765"/>
    <w:rsid w:val="005F6833"/>
    <w:rsid w:val="005F6BBC"/>
    <w:rsid w:val="005F7205"/>
    <w:rsid w:val="0060005A"/>
    <w:rsid w:val="006001A4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3303"/>
    <w:rsid w:val="0060346B"/>
    <w:rsid w:val="0060377A"/>
    <w:rsid w:val="00603E8D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11E6"/>
    <w:rsid w:val="00611498"/>
    <w:rsid w:val="0061163C"/>
    <w:rsid w:val="006117E9"/>
    <w:rsid w:val="00611B95"/>
    <w:rsid w:val="00611BC8"/>
    <w:rsid w:val="00611DFA"/>
    <w:rsid w:val="0061262E"/>
    <w:rsid w:val="006126FF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38A"/>
    <w:rsid w:val="00616479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CD6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395"/>
    <w:rsid w:val="006351E5"/>
    <w:rsid w:val="006352A0"/>
    <w:rsid w:val="006355E0"/>
    <w:rsid w:val="00635954"/>
    <w:rsid w:val="006359A0"/>
    <w:rsid w:val="00635A11"/>
    <w:rsid w:val="00636529"/>
    <w:rsid w:val="00636572"/>
    <w:rsid w:val="006365C5"/>
    <w:rsid w:val="00637502"/>
    <w:rsid w:val="00637F00"/>
    <w:rsid w:val="00637F8A"/>
    <w:rsid w:val="00640085"/>
    <w:rsid w:val="00640133"/>
    <w:rsid w:val="006406E8"/>
    <w:rsid w:val="006406FF"/>
    <w:rsid w:val="00640868"/>
    <w:rsid w:val="0064108F"/>
    <w:rsid w:val="00641D04"/>
    <w:rsid w:val="00641E2A"/>
    <w:rsid w:val="006420B6"/>
    <w:rsid w:val="0064212C"/>
    <w:rsid w:val="006425FA"/>
    <w:rsid w:val="0064276E"/>
    <w:rsid w:val="006427AB"/>
    <w:rsid w:val="00642947"/>
    <w:rsid w:val="00642B0E"/>
    <w:rsid w:val="00642E66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1528"/>
    <w:rsid w:val="006516E1"/>
    <w:rsid w:val="00652167"/>
    <w:rsid w:val="00652423"/>
    <w:rsid w:val="006528F5"/>
    <w:rsid w:val="00652F56"/>
    <w:rsid w:val="00653578"/>
    <w:rsid w:val="00653596"/>
    <w:rsid w:val="006538E3"/>
    <w:rsid w:val="00653EC3"/>
    <w:rsid w:val="006542F3"/>
    <w:rsid w:val="00654881"/>
    <w:rsid w:val="00654CAE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A46"/>
    <w:rsid w:val="0066204F"/>
    <w:rsid w:val="00662331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F82"/>
    <w:rsid w:val="0067316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121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DD5"/>
    <w:rsid w:val="00680E81"/>
    <w:rsid w:val="00680FA2"/>
    <w:rsid w:val="00681554"/>
    <w:rsid w:val="006815FB"/>
    <w:rsid w:val="00681673"/>
    <w:rsid w:val="006818F0"/>
    <w:rsid w:val="00681907"/>
    <w:rsid w:val="00681DA5"/>
    <w:rsid w:val="00681FC9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835"/>
    <w:rsid w:val="00685E05"/>
    <w:rsid w:val="00685E87"/>
    <w:rsid w:val="006874CB"/>
    <w:rsid w:val="0068785A"/>
    <w:rsid w:val="006901BC"/>
    <w:rsid w:val="006904FB"/>
    <w:rsid w:val="00690783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548"/>
    <w:rsid w:val="006B08EC"/>
    <w:rsid w:val="006B0E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58F"/>
    <w:rsid w:val="006C0BB2"/>
    <w:rsid w:val="006C0E44"/>
    <w:rsid w:val="006C1261"/>
    <w:rsid w:val="006C14C5"/>
    <w:rsid w:val="006C165F"/>
    <w:rsid w:val="006C17BF"/>
    <w:rsid w:val="006C1AD5"/>
    <w:rsid w:val="006C1CAE"/>
    <w:rsid w:val="006C1DEA"/>
    <w:rsid w:val="006C1FC8"/>
    <w:rsid w:val="006C2120"/>
    <w:rsid w:val="006C2317"/>
    <w:rsid w:val="006C2946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D0C"/>
    <w:rsid w:val="006D7223"/>
    <w:rsid w:val="006D7433"/>
    <w:rsid w:val="006D7B17"/>
    <w:rsid w:val="006D7F14"/>
    <w:rsid w:val="006D7F3D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1389"/>
    <w:rsid w:val="006F13C7"/>
    <w:rsid w:val="006F1E59"/>
    <w:rsid w:val="006F21C1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B9B"/>
    <w:rsid w:val="006F6FF3"/>
    <w:rsid w:val="006F71E8"/>
    <w:rsid w:val="006F751D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48D4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78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CA0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ACD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45B0"/>
    <w:rsid w:val="007345F1"/>
    <w:rsid w:val="00734BD1"/>
    <w:rsid w:val="00734C92"/>
    <w:rsid w:val="00734E79"/>
    <w:rsid w:val="007350B4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77F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444"/>
    <w:rsid w:val="00743B44"/>
    <w:rsid w:val="00744735"/>
    <w:rsid w:val="00744A80"/>
    <w:rsid w:val="00744E13"/>
    <w:rsid w:val="00744F15"/>
    <w:rsid w:val="0074503B"/>
    <w:rsid w:val="007451F1"/>
    <w:rsid w:val="0074550A"/>
    <w:rsid w:val="00745995"/>
    <w:rsid w:val="00745A20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6A1"/>
    <w:rsid w:val="007527A4"/>
    <w:rsid w:val="007529E3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EFE"/>
    <w:rsid w:val="00757FC0"/>
    <w:rsid w:val="00760095"/>
    <w:rsid w:val="00760467"/>
    <w:rsid w:val="0076079C"/>
    <w:rsid w:val="00761660"/>
    <w:rsid w:val="007618A5"/>
    <w:rsid w:val="00761A90"/>
    <w:rsid w:val="00762AA5"/>
    <w:rsid w:val="00762B45"/>
    <w:rsid w:val="00762FB7"/>
    <w:rsid w:val="0076302F"/>
    <w:rsid w:val="007634E1"/>
    <w:rsid w:val="0076368F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25F"/>
    <w:rsid w:val="00766694"/>
    <w:rsid w:val="007669EE"/>
    <w:rsid w:val="0076732A"/>
    <w:rsid w:val="0076736B"/>
    <w:rsid w:val="00767952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AF"/>
    <w:rsid w:val="00774C5B"/>
    <w:rsid w:val="00774CE4"/>
    <w:rsid w:val="00774D5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50CB"/>
    <w:rsid w:val="0078553D"/>
    <w:rsid w:val="0078588C"/>
    <w:rsid w:val="007859B8"/>
    <w:rsid w:val="00785BD7"/>
    <w:rsid w:val="00785D08"/>
    <w:rsid w:val="00786D9A"/>
    <w:rsid w:val="0078710D"/>
    <w:rsid w:val="007878B3"/>
    <w:rsid w:val="007905CB"/>
    <w:rsid w:val="00790A05"/>
    <w:rsid w:val="00790A12"/>
    <w:rsid w:val="00790D75"/>
    <w:rsid w:val="007910BE"/>
    <w:rsid w:val="00791242"/>
    <w:rsid w:val="007913BB"/>
    <w:rsid w:val="00791699"/>
    <w:rsid w:val="007918B7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8BC"/>
    <w:rsid w:val="00796AF0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B89"/>
    <w:rsid w:val="007A3D8E"/>
    <w:rsid w:val="007A3E21"/>
    <w:rsid w:val="007A3EAE"/>
    <w:rsid w:val="007A3FED"/>
    <w:rsid w:val="007A419A"/>
    <w:rsid w:val="007A59A5"/>
    <w:rsid w:val="007A634D"/>
    <w:rsid w:val="007A63BE"/>
    <w:rsid w:val="007A6413"/>
    <w:rsid w:val="007A652D"/>
    <w:rsid w:val="007A67DB"/>
    <w:rsid w:val="007A68DA"/>
    <w:rsid w:val="007A6933"/>
    <w:rsid w:val="007A6B6F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66"/>
    <w:rsid w:val="007B4659"/>
    <w:rsid w:val="007B477E"/>
    <w:rsid w:val="007B489B"/>
    <w:rsid w:val="007B4F52"/>
    <w:rsid w:val="007B50CE"/>
    <w:rsid w:val="007B52E6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C4"/>
    <w:rsid w:val="007C0D05"/>
    <w:rsid w:val="007C11E2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3A"/>
    <w:rsid w:val="007E25EF"/>
    <w:rsid w:val="007E2A9B"/>
    <w:rsid w:val="007E2FF4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B35"/>
    <w:rsid w:val="007E5D52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402"/>
    <w:rsid w:val="008014D5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303"/>
    <w:rsid w:val="00806495"/>
    <w:rsid w:val="00806545"/>
    <w:rsid w:val="00806D53"/>
    <w:rsid w:val="00806F4D"/>
    <w:rsid w:val="00806FD3"/>
    <w:rsid w:val="00807780"/>
    <w:rsid w:val="00807DB1"/>
    <w:rsid w:val="00807E78"/>
    <w:rsid w:val="00807E80"/>
    <w:rsid w:val="008105AF"/>
    <w:rsid w:val="00810996"/>
    <w:rsid w:val="00810A9C"/>
    <w:rsid w:val="00810AF4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2C9"/>
    <w:rsid w:val="00815AB0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F26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9F9"/>
    <w:rsid w:val="0082304B"/>
    <w:rsid w:val="00823268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508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773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7562"/>
    <w:rsid w:val="008376B0"/>
    <w:rsid w:val="00837AED"/>
    <w:rsid w:val="00837B7A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A9B"/>
    <w:rsid w:val="00842B07"/>
    <w:rsid w:val="00844218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7DB"/>
    <w:rsid w:val="00852B5A"/>
    <w:rsid w:val="00852CEF"/>
    <w:rsid w:val="00853905"/>
    <w:rsid w:val="00854629"/>
    <w:rsid w:val="008546D0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8CE"/>
    <w:rsid w:val="00866A3F"/>
    <w:rsid w:val="00866D45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E1F"/>
    <w:rsid w:val="008848C1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A56"/>
    <w:rsid w:val="00890E17"/>
    <w:rsid w:val="00890E76"/>
    <w:rsid w:val="00890F3C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5365"/>
    <w:rsid w:val="00895419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4"/>
    <w:rsid w:val="008A7B93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E9E"/>
    <w:rsid w:val="008B4099"/>
    <w:rsid w:val="008B425A"/>
    <w:rsid w:val="008B467D"/>
    <w:rsid w:val="008B4A11"/>
    <w:rsid w:val="008B4CEC"/>
    <w:rsid w:val="008B5312"/>
    <w:rsid w:val="008B534B"/>
    <w:rsid w:val="008B54A9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E6F"/>
    <w:rsid w:val="008C1565"/>
    <w:rsid w:val="008C213F"/>
    <w:rsid w:val="008C21D8"/>
    <w:rsid w:val="008C288F"/>
    <w:rsid w:val="008C2E41"/>
    <w:rsid w:val="008C3ADA"/>
    <w:rsid w:val="008C4609"/>
    <w:rsid w:val="008C46E3"/>
    <w:rsid w:val="008C4B4D"/>
    <w:rsid w:val="008C5323"/>
    <w:rsid w:val="008C5361"/>
    <w:rsid w:val="008C53FF"/>
    <w:rsid w:val="008C5A7E"/>
    <w:rsid w:val="008C6461"/>
    <w:rsid w:val="008C695F"/>
    <w:rsid w:val="008C6A18"/>
    <w:rsid w:val="008C6A90"/>
    <w:rsid w:val="008C719B"/>
    <w:rsid w:val="008C728D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447"/>
    <w:rsid w:val="008D2CC4"/>
    <w:rsid w:val="008D2D59"/>
    <w:rsid w:val="008D32A1"/>
    <w:rsid w:val="008D377E"/>
    <w:rsid w:val="008D3900"/>
    <w:rsid w:val="008D3A9D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BE8"/>
    <w:rsid w:val="008D7CC9"/>
    <w:rsid w:val="008D7EB6"/>
    <w:rsid w:val="008D7F94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647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D3"/>
    <w:rsid w:val="008F4169"/>
    <w:rsid w:val="008F4C01"/>
    <w:rsid w:val="008F4CC8"/>
    <w:rsid w:val="008F527F"/>
    <w:rsid w:val="008F52F3"/>
    <w:rsid w:val="008F554F"/>
    <w:rsid w:val="008F55D7"/>
    <w:rsid w:val="008F5788"/>
    <w:rsid w:val="008F586C"/>
    <w:rsid w:val="008F5884"/>
    <w:rsid w:val="008F5DDF"/>
    <w:rsid w:val="008F6AFE"/>
    <w:rsid w:val="008F6B36"/>
    <w:rsid w:val="008F7197"/>
    <w:rsid w:val="008F76B3"/>
    <w:rsid w:val="008F78DC"/>
    <w:rsid w:val="008F7F29"/>
    <w:rsid w:val="00900176"/>
    <w:rsid w:val="009002E5"/>
    <w:rsid w:val="009005A2"/>
    <w:rsid w:val="00901142"/>
    <w:rsid w:val="0090114A"/>
    <w:rsid w:val="00901527"/>
    <w:rsid w:val="0090195C"/>
    <w:rsid w:val="009019BB"/>
    <w:rsid w:val="00901AE5"/>
    <w:rsid w:val="00902295"/>
    <w:rsid w:val="009024C3"/>
    <w:rsid w:val="00902809"/>
    <w:rsid w:val="00902889"/>
    <w:rsid w:val="00902966"/>
    <w:rsid w:val="00902B01"/>
    <w:rsid w:val="00902D5B"/>
    <w:rsid w:val="00902F7A"/>
    <w:rsid w:val="00902FEC"/>
    <w:rsid w:val="00903146"/>
    <w:rsid w:val="00903367"/>
    <w:rsid w:val="009034C0"/>
    <w:rsid w:val="009036B4"/>
    <w:rsid w:val="00903912"/>
    <w:rsid w:val="00903B4B"/>
    <w:rsid w:val="00903DF2"/>
    <w:rsid w:val="00904A49"/>
    <w:rsid w:val="00905354"/>
    <w:rsid w:val="00905357"/>
    <w:rsid w:val="00905560"/>
    <w:rsid w:val="00905811"/>
    <w:rsid w:val="0090592C"/>
    <w:rsid w:val="009059A6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1449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87C"/>
    <w:rsid w:val="00950CCB"/>
    <w:rsid w:val="00950D44"/>
    <w:rsid w:val="00950FC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F41"/>
    <w:rsid w:val="00954F7F"/>
    <w:rsid w:val="0095513F"/>
    <w:rsid w:val="009552C6"/>
    <w:rsid w:val="00955420"/>
    <w:rsid w:val="0095548F"/>
    <w:rsid w:val="009554BC"/>
    <w:rsid w:val="00955A71"/>
    <w:rsid w:val="00955F12"/>
    <w:rsid w:val="00956116"/>
    <w:rsid w:val="00956402"/>
    <w:rsid w:val="0095689F"/>
    <w:rsid w:val="00956ACE"/>
    <w:rsid w:val="00956B2C"/>
    <w:rsid w:val="00956F84"/>
    <w:rsid w:val="00957561"/>
    <w:rsid w:val="009575C4"/>
    <w:rsid w:val="0095764C"/>
    <w:rsid w:val="00957742"/>
    <w:rsid w:val="0095775F"/>
    <w:rsid w:val="00957932"/>
    <w:rsid w:val="00957E11"/>
    <w:rsid w:val="00957FFC"/>
    <w:rsid w:val="00960433"/>
    <w:rsid w:val="009607CA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D33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60CC"/>
    <w:rsid w:val="009660CE"/>
    <w:rsid w:val="00966117"/>
    <w:rsid w:val="0096690E"/>
    <w:rsid w:val="009669C7"/>
    <w:rsid w:val="00966A7E"/>
    <w:rsid w:val="00966DDA"/>
    <w:rsid w:val="00967539"/>
    <w:rsid w:val="009678DA"/>
    <w:rsid w:val="00967C5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33F1"/>
    <w:rsid w:val="009939E6"/>
    <w:rsid w:val="00993ABF"/>
    <w:rsid w:val="00993D27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227E"/>
    <w:rsid w:val="009A22F2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6DE"/>
    <w:rsid w:val="009A67E3"/>
    <w:rsid w:val="009A69E7"/>
    <w:rsid w:val="009A70DE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102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4303"/>
    <w:rsid w:val="009B464F"/>
    <w:rsid w:val="009B4C48"/>
    <w:rsid w:val="009B4EF2"/>
    <w:rsid w:val="009B5134"/>
    <w:rsid w:val="009B51D0"/>
    <w:rsid w:val="009B5C34"/>
    <w:rsid w:val="009B6176"/>
    <w:rsid w:val="009B6207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15B3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20B6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72F5"/>
    <w:rsid w:val="009D76F2"/>
    <w:rsid w:val="009D7A54"/>
    <w:rsid w:val="009D7DA9"/>
    <w:rsid w:val="009E084D"/>
    <w:rsid w:val="009E0B2D"/>
    <w:rsid w:val="009E125C"/>
    <w:rsid w:val="009E1CD9"/>
    <w:rsid w:val="009E1D31"/>
    <w:rsid w:val="009E2C97"/>
    <w:rsid w:val="009E2E68"/>
    <w:rsid w:val="009E34AC"/>
    <w:rsid w:val="009E38F4"/>
    <w:rsid w:val="009E3999"/>
    <w:rsid w:val="009E39A2"/>
    <w:rsid w:val="009E414B"/>
    <w:rsid w:val="009E41E5"/>
    <w:rsid w:val="009E4823"/>
    <w:rsid w:val="009E494E"/>
    <w:rsid w:val="009E5098"/>
    <w:rsid w:val="009E5270"/>
    <w:rsid w:val="009E5375"/>
    <w:rsid w:val="009E5780"/>
    <w:rsid w:val="009E5C98"/>
    <w:rsid w:val="009E5F3B"/>
    <w:rsid w:val="009E63C9"/>
    <w:rsid w:val="009E6DC7"/>
    <w:rsid w:val="009E6E7D"/>
    <w:rsid w:val="009E74D6"/>
    <w:rsid w:val="009E75C1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5112"/>
    <w:rsid w:val="00A05333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942"/>
    <w:rsid w:val="00A16186"/>
    <w:rsid w:val="00A16C62"/>
    <w:rsid w:val="00A16E22"/>
    <w:rsid w:val="00A16F85"/>
    <w:rsid w:val="00A17046"/>
    <w:rsid w:val="00A1798C"/>
    <w:rsid w:val="00A203DC"/>
    <w:rsid w:val="00A206C2"/>
    <w:rsid w:val="00A20970"/>
    <w:rsid w:val="00A20A3C"/>
    <w:rsid w:val="00A20C33"/>
    <w:rsid w:val="00A20F5D"/>
    <w:rsid w:val="00A2102C"/>
    <w:rsid w:val="00A21486"/>
    <w:rsid w:val="00A21AE2"/>
    <w:rsid w:val="00A21AE4"/>
    <w:rsid w:val="00A21DE4"/>
    <w:rsid w:val="00A21DE5"/>
    <w:rsid w:val="00A22B97"/>
    <w:rsid w:val="00A22C0A"/>
    <w:rsid w:val="00A22D77"/>
    <w:rsid w:val="00A22FBA"/>
    <w:rsid w:val="00A23AD1"/>
    <w:rsid w:val="00A2408C"/>
    <w:rsid w:val="00A24484"/>
    <w:rsid w:val="00A24B4F"/>
    <w:rsid w:val="00A24E4D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EAA"/>
    <w:rsid w:val="00A303ED"/>
    <w:rsid w:val="00A306A6"/>
    <w:rsid w:val="00A306EE"/>
    <w:rsid w:val="00A30A7F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8A3"/>
    <w:rsid w:val="00A35F4D"/>
    <w:rsid w:val="00A3619C"/>
    <w:rsid w:val="00A36B31"/>
    <w:rsid w:val="00A36C07"/>
    <w:rsid w:val="00A36E53"/>
    <w:rsid w:val="00A36F76"/>
    <w:rsid w:val="00A3730B"/>
    <w:rsid w:val="00A37370"/>
    <w:rsid w:val="00A37787"/>
    <w:rsid w:val="00A37815"/>
    <w:rsid w:val="00A37911"/>
    <w:rsid w:val="00A37B1F"/>
    <w:rsid w:val="00A37BEF"/>
    <w:rsid w:val="00A37D32"/>
    <w:rsid w:val="00A37E3B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3269"/>
    <w:rsid w:val="00A63334"/>
    <w:rsid w:val="00A634DC"/>
    <w:rsid w:val="00A634FA"/>
    <w:rsid w:val="00A635BC"/>
    <w:rsid w:val="00A63A94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8D9"/>
    <w:rsid w:val="00A66E02"/>
    <w:rsid w:val="00A66F9A"/>
    <w:rsid w:val="00A67244"/>
    <w:rsid w:val="00A674E4"/>
    <w:rsid w:val="00A675A7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409"/>
    <w:rsid w:val="00A80740"/>
    <w:rsid w:val="00A8078B"/>
    <w:rsid w:val="00A80790"/>
    <w:rsid w:val="00A8092D"/>
    <w:rsid w:val="00A80F29"/>
    <w:rsid w:val="00A817AC"/>
    <w:rsid w:val="00A81ECC"/>
    <w:rsid w:val="00A821B3"/>
    <w:rsid w:val="00A83457"/>
    <w:rsid w:val="00A83543"/>
    <w:rsid w:val="00A8360B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A9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DB8"/>
    <w:rsid w:val="00A97DF2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6A9"/>
    <w:rsid w:val="00AA38A2"/>
    <w:rsid w:val="00AA40FD"/>
    <w:rsid w:val="00AA4132"/>
    <w:rsid w:val="00AA4139"/>
    <w:rsid w:val="00AA41A2"/>
    <w:rsid w:val="00AA442D"/>
    <w:rsid w:val="00AA45C7"/>
    <w:rsid w:val="00AA4E3D"/>
    <w:rsid w:val="00AA50FC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6D8"/>
    <w:rsid w:val="00AA7FFE"/>
    <w:rsid w:val="00AB0034"/>
    <w:rsid w:val="00AB06C3"/>
    <w:rsid w:val="00AB0942"/>
    <w:rsid w:val="00AB0B65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F19"/>
    <w:rsid w:val="00AC023F"/>
    <w:rsid w:val="00AC04D8"/>
    <w:rsid w:val="00AC090C"/>
    <w:rsid w:val="00AC10F4"/>
    <w:rsid w:val="00AC15D6"/>
    <w:rsid w:val="00AC16C9"/>
    <w:rsid w:val="00AC1777"/>
    <w:rsid w:val="00AC18CF"/>
    <w:rsid w:val="00AC1E29"/>
    <w:rsid w:val="00AC207D"/>
    <w:rsid w:val="00AC238C"/>
    <w:rsid w:val="00AC239E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60F3"/>
    <w:rsid w:val="00AC64B9"/>
    <w:rsid w:val="00AC6ABF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DB"/>
    <w:rsid w:val="00AD4EF9"/>
    <w:rsid w:val="00AD501B"/>
    <w:rsid w:val="00AD514B"/>
    <w:rsid w:val="00AD54AF"/>
    <w:rsid w:val="00AD5510"/>
    <w:rsid w:val="00AD5633"/>
    <w:rsid w:val="00AD5A23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47F"/>
    <w:rsid w:val="00AE3667"/>
    <w:rsid w:val="00AE3911"/>
    <w:rsid w:val="00AE3E84"/>
    <w:rsid w:val="00AE48DA"/>
    <w:rsid w:val="00AE4C62"/>
    <w:rsid w:val="00AE4CDC"/>
    <w:rsid w:val="00AE4E33"/>
    <w:rsid w:val="00AE51BF"/>
    <w:rsid w:val="00AE528C"/>
    <w:rsid w:val="00AE578B"/>
    <w:rsid w:val="00AE5811"/>
    <w:rsid w:val="00AE5CF1"/>
    <w:rsid w:val="00AE62E1"/>
    <w:rsid w:val="00AE6B9F"/>
    <w:rsid w:val="00AE6C77"/>
    <w:rsid w:val="00AE6D71"/>
    <w:rsid w:val="00AE6FEB"/>
    <w:rsid w:val="00AE70E1"/>
    <w:rsid w:val="00AE75CF"/>
    <w:rsid w:val="00AE75ED"/>
    <w:rsid w:val="00AE784A"/>
    <w:rsid w:val="00AF044A"/>
    <w:rsid w:val="00AF0548"/>
    <w:rsid w:val="00AF0B5D"/>
    <w:rsid w:val="00AF0C29"/>
    <w:rsid w:val="00AF0C87"/>
    <w:rsid w:val="00AF0D62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B00293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5B07"/>
    <w:rsid w:val="00B05B65"/>
    <w:rsid w:val="00B05C2F"/>
    <w:rsid w:val="00B05DA2"/>
    <w:rsid w:val="00B05E41"/>
    <w:rsid w:val="00B0602E"/>
    <w:rsid w:val="00B0603C"/>
    <w:rsid w:val="00B06312"/>
    <w:rsid w:val="00B06CCD"/>
    <w:rsid w:val="00B072CD"/>
    <w:rsid w:val="00B07537"/>
    <w:rsid w:val="00B07727"/>
    <w:rsid w:val="00B07929"/>
    <w:rsid w:val="00B079ED"/>
    <w:rsid w:val="00B07E52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24F"/>
    <w:rsid w:val="00B35449"/>
    <w:rsid w:val="00B355BD"/>
    <w:rsid w:val="00B35C0A"/>
    <w:rsid w:val="00B364CB"/>
    <w:rsid w:val="00B36862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16F"/>
    <w:rsid w:val="00B45294"/>
    <w:rsid w:val="00B4570D"/>
    <w:rsid w:val="00B45831"/>
    <w:rsid w:val="00B46166"/>
    <w:rsid w:val="00B4646D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2D1"/>
    <w:rsid w:val="00B51387"/>
    <w:rsid w:val="00B518C7"/>
    <w:rsid w:val="00B51A20"/>
    <w:rsid w:val="00B51B91"/>
    <w:rsid w:val="00B51E6B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D6D"/>
    <w:rsid w:val="00B54F40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ECF"/>
    <w:rsid w:val="00B661C2"/>
    <w:rsid w:val="00B665D0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CBB"/>
    <w:rsid w:val="00B75FB5"/>
    <w:rsid w:val="00B76A06"/>
    <w:rsid w:val="00B77543"/>
    <w:rsid w:val="00B77B4D"/>
    <w:rsid w:val="00B77E4E"/>
    <w:rsid w:val="00B80055"/>
    <w:rsid w:val="00B800B1"/>
    <w:rsid w:val="00B801D8"/>
    <w:rsid w:val="00B80660"/>
    <w:rsid w:val="00B80745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7459"/>
    <w:rsid w:val="00B974A0"/>
    <w:rsid w:val="00B97DF8"/>
    <w:rsid w:val="00B97F83"/>
    <w:rsid w:val="00BA01D3"/>
    <w:rsid w:val="00BA036B"/>
    <w:rsid w:val="00BA0C8C"/>
    <w:rsid w:val="00BA0CA7"/>
    <w:rsid w:val="00BA1360"/>
    <w:rsid w:val="00BA16D2"/>
    <w:rsid w:val="00BA17F2"/>
    <w:rsid w:val="00BA1844"/>
    <w:rsid w:val="00BA1F87"/>
    <w:rsid w:val="00BA219F"/>
    <w:rsid w:val="00BA2D88"/>
    <w:rsid w:val="00BA3887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5ED"/>
    <w:rsid w:val="00BA78A4"/>
    <w:rsid w:val="00BA78CC"/>
    <w:rsid w:val="00BB01A6"/>
    <w:rsid w:val="00BB0598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A7F"/>
    <w:rsid w:val="00BC08CF"/>
    <w:rsid w:val="00BC0C4E"/>
    <w:rsid w:val="00BC1542"/>
    <w:rsid w:val="00BC155B"/>
    <w:rsid w:val="00BC1C5B"/>
    <w:rsid w:val="00BC212E"/>
    <w:rsid w:val="00BC2274"/>
    <w:rsid w:val="00BC259F"/>
    <w:rsid w:val="00BC2652"/>
    <w:rsid w:val="00BC2654"/>
    <w:rsid w:val="00BC28EA"/>
    <w:rsid w:val="00BC2AE9"/>
    <w:rsid w:val="00BC30A6"/>
    <w:rsid w:val="00BC315B"/>
    <w:rsid w:val="00BC321A"/>
    <w:rsid w:val="00BC37B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A38"/>
    <w:rsid w:val="00BC4A7D"/>
    <w:rsid w:val="00BC4DEF"/>
    <w:rsid w:val="00BC4F3E"/>
    <w:rsid w:val="00BC5014"/>
    <w:rsid w:val="00BC5310"/>
    <w:rsid w:val="00BC5566"/>
    <w:rsid w:val="00BC56E0"/>
    <w:rsid w:val="00BC5AB8"/>
    <w:rsid w:val="00BC60B7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759"/>
    <w:rsid w:val="00BD31BE"/>
    <w:rsid w:val="00BD365A"/>
    <w:rsid w:val="00BD394C"/>
    <w:rsid w:val="00BD3BD2"/>
    <w:rsid w:val="00BD4309"/>
    <w:rsid w:val="00BD4365"/>
    <w:rsid w:val="00BD43E6"/>
    <w:rsid w:val="00BD4EDC"/>
    <w:rsid w:val="00BD5590"/>
    <w:rsid w:val="00BD5625"/>
    <w:rsid w:val="00BD5762"/>
    <w:rsid w:val="00BD6289"/>
    <w:rsid w:val="00BD6553"/>
    <w:rsid w:val="00BD65A5"/>
    <w:rsid w:val="00BD67E5"/>
    <w:rsid w:val="00BD7485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2051"/>
    <w:rsid w:val="00BE22A4"/>
    <w:rsid w:val="00BE27D4"/>
    <w:rsid w:val="00BE2800"/>
    <w:rsid w:val="00BE29D6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851"/>
    <w:rsid w:val="00BE497C"/>
    <w:rsid w:val="00BE4C3D"/>
    <w:rsid w:val="00BE4FCF"/>
    <w:rsid w:val="00BE4FFC"/>
    <w:rsid w:val="00BE50A2"/>
    <w:rsid w:val="00BE511F"/>
    <w:rsid w:val="00BE527B"/>
    <w:rsid w:val="00BE5F9F"/>
    <w:rsid w:val="00BE60FA"/>
    <w:rsid w:val="00BE6133"/>
    <w:rsid w:val="00BE61A4"/>
    <w:rsid w:val="00BE61D3"/>
    <w:rsid w:val="00BE641D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E28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0F2F"/>
    <w:rsid w:val="00C11037"/>
    <w:rsid w:val="00C110DD"/>
    <w:rsid w:val="00C11184"/>
    <w:rsid w:val="00C11451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79"/>
    <w:rsid w:val="00C170DE"/>
    <w:rsid w:val="00C170F8"/>
    <w:rsid w:val="00C1744B"/>
    <w:rsid w:val="00C17507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CBB"/>
    <w:rsid w:val="00C22EA7"/>
    <w:rsid w:val="00C23086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631"/>
    <w:rsid w:val="00C25829"/>
    <w:rsid w:val="00C25869"/>
    <w:rsid w:val="00C258D4"/>
    <w:rsid w:val="00C258F5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34C"/>
    <w:rsid w:val="00C31375"/>
    <w:rsid w:val="00C315B6"/>
    <w:rsid w:val="00C315E6"/>
    <w:rsid w:val="00C31B26"/>
    <w:rsid w:val="00C32231"/>
    <w:rsid w:val="00C32242"/>
    <w:rsid w:val="00C32D50"/>
    <w:rsid w:val="00C32EBD"/>
    <w:rsid w:val="00C33519"/>
    <w:rsid w:val="00C337D0"/>
    <w:rsid w:val="00C337E8"/>
    <w:rsid w:val="00C33CE0"/>
    <w:rsid w:val="00C33EE4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84C"/>
    <w:rsid w:val="00C43A1A"/>
    <w:rsid w:val="00C43BAE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F04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A1B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243"/>
    <w:rsid w:val="00C66715"/>
    <w:rsid w:val="00C66B99"/>
    <w:rsid w:val="00C67394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34"/>
    <w:rsid w:val="00C7089E"/>
    <w:rsid w:val="00C7116E"/>
    <w:rsid w:val="00C717BE"/>
    <w:rsid w:val="00C7183F"/>
    <w:rsid w:val="00C71AE6"/>
    <w:rsid w:val="00C71C40"/>
    <w:rsid w:val="00C7228E"/>
    <w:rsid w:val="00C7235B"/>
    <w:rsid w:val="00C729A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D1"/>
    <w:rsid w:val="00C921C8"/>
    <w:rsid w:val="00C926BB"/>
    <w:rsid w:val="00C927B2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85C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5A"/>
    <w:rsid w:val="00CA4407"/>
    <w:rsid w:val="00CA5655"/>
    <w:rsid w:val="00CA56A2"/>
    <w:rsid w:val="00CA5961"/>
    <w:rsid w:val="00CA5E6B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5EE"/>
    <w:rsid w:val="00CB4A97"/>
    <w:rsid w:val="00CB50CC"/>
    <w:rsid w:val="00CB56B9"/>
    <w:rsid w:val="00CB58BA"/>
    <w:rsid w:val="00CB5A2E"/>
    <w:rsid w:val="00CB5B0D"/>
    <w:rsid w:val="00CB5DDE"/>
    <w:rsid w:val="00CB6094"/>
    <w:rsid w:val="00CB6DE7"/>
    <w:rsid w:val="00CB7140"/>
    <w:rsid w:val="00CB73E7"/>
    <w:rsid w:val="00CB776F"/>
    <w:rsid w:val="00CB7CD0"/>
    <w:rsid w:val="00CB7E18"/>
    <w:rsid w:val="00CC0204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A80"/>
    <w:rsid w:val="00CC4045"/>
    <w:rsid w:val="00CC40B8"/>
    <w:rsid w:val="00CC40D6"/>
    <w:rsid w:val="00CC4414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3514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C3"/>
    <w:rsid w:val="00CE034C"/>
    <w:rsid w:val="00CE1242"/>
    <w:rsid w:val="00CE1393"/>
    <w:rsid w:val="00CE163E"/>
    <w:rsid w:val="00CE165A"/>
    <w:rsid w:val="00CE1BA7"/>
    <w:rsid w:val="00CE2037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3418"/>
    <w:rsid w:val="00CF35AA"/>
    <w:rsid w:val="00CF3BD6"/>
    <w:rsid w:val="00CF3C01"/>
    <w:rsid w:val="00CF3C36"/>
    <w:rsid w:val="00CF43C0"/>
    <w:rsid w:val="00CF4491"/>
    <w:rsid w:val="00CF45E6"/>
    <w:rsid w:val="00CF4933"/>
    <w:rsid w:val="00CF4A7A"/>
    <w:rsid w:val="00CF4E07"/>
    <w:rsid w:val="00CF4E1D"/>
    <w:rsid w:val="00CF5083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2C8"/>
    <w:rsid w:val="00D014F7"/>
    <w:rsid w:val="00D0197B"/>
    <w:rsid w:val="00D01A0E"/>
    <w:rsid w:val="00D01A4D"/>
    <w:rsid w:val="00D01B4B"/>
    <w:rsid w:val="00D01D72"/>
    <w:rsid w:val="00D0271F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EE7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162"/>
    <w:rsid w:val="00D2674D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2F7"/>
    <w:rsid w:val="00D4081B"/>
    <w:rsid w:val="00D413AA"/>
    <w:rsid w:val="00D414D9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A5C"/>
    <w:rsid w:val="00D52DEF"/>
    <w:rsid w:val="00D5319F"/>
    <w:rsid w:val="00D5344C"/>
    <w:rsid w:val="00D53768"/>
    <w:rsid w:val="00D53860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C1E"/>
    <w:rsid w:val="00D57081"/>
    <w:rsid w:val="00D573A3"/>
    <w:rsid w:val="00D573F5"/>
    <w:rsid w:val="00D57905"/>
    <w:rsid w:val="00D57B40"/>
    <w:rsid w:val="00D57C5B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F8A"/>
    <w:rsid w:val="00D6625A"/>
    <w:rsid w:val="00D66521"/>
    <w:rsid w:val="00D665BB"/>
    <w:rsid w:val="00D666DB"/>
    <w:rsid w:val="00D66DE0"/>
    <w:rsid w:val="00D670C5"/>
    <w:rsid w:val="00D679E3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E18"/>
    <w:rsid w:val="00D7601F"/>
    <w:rsid w:val="00D765D6"/>
    <w:rsid w:val="00D76BB1"/>
    <w:rsid w:val="00D76C3C"/>
    <w:rsid w:val="00D76D13"/>
    <w:rsid w:val="00D76D75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B9F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5CB"/>
    <w:rsid w:val="00D9680F"/>
    <w:rsid w:val="00D96CF8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AA6"/>
    <w:rsid w:val="00DA3D7F"/>
    <w:rsid w:val="00DA3DED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CD3"/>
    <w:rsid w:val="00DB4E8F"/>
    <w:rsid w:val="00DB4FB1"/>
    <w:rsid w:val="00DB523A"/>
    <w:rsid w:val="00DB5413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696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1F5"/>
    <w:rsid w:val="00DF3612"/>
    <w:rsid w:val="00DF3897"/>
    <w:rsid w:val="00DF3BA3"/>
    <w:rsid w:val="00DF3E4E"/>
    <w:rsid w:val="00DF3F30"/>
    <w:rsid w:val="00DF40BC"/>
    <w:rsid w:val="00DF4124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D44"/>
    <w:rsid w:val="00DF6D63"/>
    <w:rsid w:val="00DF6ECC"/>
    <w:rsid w:val="00DF6ED8"/>
    <w:rsid w:val="00DF7D55"/>
    <w:rsid w:val="00DF7F94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F0C"/>
    <w:rsid w:val="00E0416A"/>
    <w:rsid w:val="00E047D7"/>
    <w:rsid w:val="00E04C5B"/>
    <w:rsid w:val="00E04D39"/>
    <w:rsid w:val="00E0517B"/>
    <w:rsid w:val="00E053EC"/>
    <w:rsid w:val="00E05563"/>
    <w:rsid w:val="00E05A0E"/>
    <w:rsid w:val="00E05C21"/>
    <w:rsid w:val="00E05D09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D13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87B"/>
    <w:rsid w:val="00E55421"/>
    <w:rsid w:val="00E55706"/>
    <w:rsid w:val="00E55A81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8F7"/>
    <w:rsid w:val="00E75929"/>
    <w:rsid w:val="00E75F0E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689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A61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B90"/>
    <w:rsid w:val="00EA4CE8"/>
    <w:rsid w:val="00EA4EED"/>
    <w:rsid w:val="00EA50B2"/>
    <w:rsid w:val="00EA517A"/>
    <w:rsid w:val="00EA60A5"/>
    <w:rsid w:val="00EA6407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C0C"/>
    <w:rsid w:val="00EB2C3C"/>
    <w:rsid w:val="00EB2DD0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9C"/>
    <w:rsid w:val="00EB4F5B"/>
    <w:rsid w:val="00EB5321"/>
    <w:rsid w:val="00EB5600"/>
    <w:rsid w:val="00EB5615"/>
    <w:rsid w:val="00EB5D26"/>
    <w:rsid w:val="00EB6255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88B"/>
    <w:rsid w:val="00EE092F"/>
    <w:rsid w:val="00EE0DD3"/>
    <w:rsid w:val="00EE0EA3"/>
    <w:rsid w:val="00EE1133"/>
    <w:rsid w:val="00EE138C"/>
    <w:rsid w:val="00EE1ACC"/>
    <w:rsid w:val="00EE1C9E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F6F"/>
    <w:rsid w:val="00EF55B3"/>
    <w:rsid w:val="00EF59BD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47A"/>
    <w:rsid w:val="00F02C0B"/>
    <w:rsid w:val="00F02DA3"/>
    <w:rsid w:val="00F02DD2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7A3"/>
    <w:rsid w:val="00F07B38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7A4"/>
    <w:rsid w:val="00F148AF"/>
    <w:rsid w:val="00F14C78"/>
    <w:rsid w:val="00F14EFB"/>
    <w:rsid w:val="00F1505A"/>
    <w:rsid w:val="00F151AC"/>
    <w:rsid w:val="00F151E2"/>
    <w:rsid w:val="00F15D58"/>
    <w:rsid w:val="00F16041"/>
    <w:rsid w:val="00F16575"/>
    <w:rsid w:val="00F1669E"/>
    <w:rsid w:val="00F16D4C"/>
    <w:rsid w:val="00F16EF2"/>
    <w:rsid w:val="00F174B6"/>
    <w:rsid w:val="00F17621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403B"/>
    <w:rsid w:val="00F247CE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824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E7"/>
    <w:rsid w:val="00F451BE"/>
    <w:rsid w:val="00F4528E"/>
    <w:rsid w:val="00F452EC"/>
    <w:rsid w:val="00F4582D"/>
    <w:rsid w:val="00F45D59"/>
    <w:rsid w:val="00F45F72"/>
    <w:rsid w:val="00F45FA6"/>
    <w:rsid w:val="00F4718E"/>
    <w:rsid w:val="00F47664"/>
    <w:rsid w:val="00F4770A"/>
    <w:rsid w:val="00F4783B"/>
    <w:rsid w:val="00F4798A"/>
    <w:rsid w:val="00F479E9"/>
    <w:rsid w:val="00F479EA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AAF"/>
    <w:rsid w:val="00F54B07"/>
    <w:rsid w:val="00F54DEE"/>
    <w:rsid w:val="00F5590C"/>
    <w:rsid w:val="00F55A79"/>
    <w:rsid w:val="00F55B86"/>
    <w:rsid w:val="00F55BE6"/>
    <w:rsid w:val="00F55C7A"/>
    <w:rsid w:val="00F568EB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CD"/>
    <w:rsid w:val="00F67F01"/>
    <w:rsid w:val="00F705CB"/>
    <w:rsid w:val="00F70A3E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39E"/>
    <w:rsid w:val="00F74449"/>
    <w:rsid w:val="00F746CF"/>
    <w:rsid w:val="00F74872"/>
    <w:rsid w:val="00F748B9"/>
    <w:rsid w:val="00F74ACE"/>
    <w:rsid w:val="00F75479"/>
    <w:rsid w:val="00F75EBB"/>
    <w:rsid w:val="00F760E5"/>
    <w:rsid w:val="00F76215"/>
    <w:rsid w:val="00F76367"/>
    <w:rsid w:val="00F76797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BC4"/>
    <w:rsid w:val="00F86C0B"/>
    <w:rsid w:val="00F87297"/>
    <w:rsid w:val="00F87906"/>
    <w:rsid w:val="00F87C26"/>
    <w:rsid w:val="00F87CB7"/>
    <w:rsid w:val="00F905CA"/>
    <w:rsid w:val="00F9078B"/>
    <w:rsid w:val="00F90FDF"/>
    <w:rsid w:val="00F9109F"/>
    <w:rsid w:val="00F911AC"/>
    <w:rsid w:val="00F91297"/>
    <w:rsid w:val="00F9142F"/>
    <w:rsid w:val="00F915D5"/>
    <w:rsid w:val="00F916D3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41E"/>
    <w:rsid w:val="00F94441"/>
    <w:rsid w:val="00F94BD0"/>
    <w:rsid w:val="00F94ED6"/>
    <w:rsid w:val="00F94F21"/>
    <w:rsid w:val="00F95075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5A4"/>
    <w:rsid w:val="00FA45E6"/>
    <w:rsid w:val="00FA4759"/>
    <w:rsid w:val="00FA4988"/>
    <w:rsid w:val="00FA4BDA"/>
    <w:rsid w:val="00FA4C61"/>
    <w:rsid w:val="00FA4E6C"/>
    <w:rsid w:val="00FA53DE"/>
    <w:rsid w:val="00FA549D"/>
    <w:rsid w:val="00FA55A2"/>
    <w:rsid w:val="00FA5DB2"/>
    <w:rsid w:val="00FA5FAD"/>
    <w:rsid w:val="00FA67A3"/>
    <w:rsid w:val="00FA6A89"/>
    <w:rsid w:val="00FA6E32"/>
    <w:rsid w:val="00FA73C7"/>
    <w:rsid w:val="00FA7C9D"/>
    <w:rsid w:val="00FA7D00"/>
    <w:rsid w:val="00FA7D36"/>
    <w:rsid w:val="00FB005C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C0D"/>
    <w:rsid w:val="00FB2DEF"/>
    <w:rsid w:val="00FB31CD"/>
    <w:rsid w:val="00FB32B0"/>
    <w:rsid w:val="00FB34AB"/>
    <w:rsid w:val="00FB39D4"/>
    <w:rsid w:val="00FB3B08"/>
    <w:rsid w:val="00FB4347"/>
    <w:rsid w:val="00FB44CD"/>
    <w:rsid w:val="00FB4DEF"/>
    <w:rsid w:val="00FB4FF4"/>
    <w:rsid w:val="00FB50FB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D0E"/>
    <w:rsid w:val="00FC2D86"/>
    <w:rsid w:val="00FC32D0"/>
    <w:rsid w:val="00FC34A8"/>
    <w:rsid w:val="00FC3722"/>
    <w:rsid w:val="00FC380A"/>
    <w:rsid w:val="00FC3F31"/>
    <w:rsid w:val="00FC46BE"/>
    <w:rsid w:val="00FC4746"/>
    <w:rsid w:val="00FC4933"/>
    <w:rsid w:val="00FC4A76"/>
    <w:rsid w:val="00FC4DD6"/>
    <w:rsid w:val="00FC4DDA"/>
    <w:rsid w:val="00FC50EC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61E6"/>
    <w:rsid w:val="00FD6291"/>
    <w:rsid w:val="00FD665B"/>
    <w:rsid w:val="00FD6C85"/>
    <w:rsid w:val="00FD6DA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3E2"/>
    <w:rsid w:val="00FE14D0"/>
    <w:rsid w:val="00FE17F5"/>
    <w:rsid w:val="00FE1895"/>
    <w:rsid w:val="00FE2304"/>
    <w:rsid w:val="00FE2B6B"/>
    <w:rsid w:val="00FE2C4B"/>
    <w:rsid w:val="00FE2D3C"/>
    <w:rsid w:val="00FE32D7"/>
    <w:rsid w:val="00FE3381"/>
    <w:rsid w:val="00FE38BF"/>
    <w:rsid w:val="00FE3B85"/>
    <w:rsid w:val="00FE4168"/>
    <w:rsid w:val="00FE41C3"/>
    <w:rsid w:val="00FE461C"/>
    <w:rsid w:val="00FE4859"/>
    <w:rsid w:val="00FE4B2E"/>
    <w:rsid w:val="00FE4CB1"/>
    <w:rsid w:val="00FE50BC"/>
    <w:rsid w:val="00FE5484"/>
    <w:rsid w:val="00FE5A26"/>
    <w:rsid w:val="00FE6059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337B"/>
    <w:rsid w:val="00FF379E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35C"/>
    <w:rsid w:val="00FF483E"/>
    <w:rsid w:val="00FF4A2C"/>
    <w:rsid w:val="00FF4DF1"/>
    <w:rsid w:val="00FF6515"/>
    <w:rsid w:val="00FF68C4"/>
    <w:rsid w:val="00FF6E16"/>
    <w:rsid w:val="00FF6FA1"/>
    <w:rsid w:val="00FF7326"/>
    <w:rsid w:val="00FF7837"/>
    <w:rsid w:val="00FF798E"/>
    <w:rsid w:val="00FF7B35"/>
    <w:rsid w:val="00FF7C22"/>
    <w:rsid w:val="00FF7C25"/>
    <w:rsid w:val="00FF7CB1"/>
    <w:rsid w:val="00FF7F5F"/>
    <w:rsid w:val="27BF3AC3"/>
    <w:rsid w:val="724BB860"/>
    <w:rsid w:val="7DDFDC38"/>
    <w:rsid w:val="7FBB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  <o:rules v:ext="edit">
        <o:r id="V:Rule3" type="connector" idref="#_x0000_s1028"/>
        <o:r id="V:Rule4" type="connector" idref="#_x0000_s1029"/>
        <o:r id="V:Rule5" type="connector" idref="#_x0000_s1032"/>
        <o:r id="V:Rule6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annotation reference" w:uiPriority="99" w:qFormat="1"/>
    <w:lsdException w:name="page number" w:qFormat="1"/>
    <w:lsdException w:name="List" w:qFormat="1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 w:qFormat="1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B7C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AC2B7C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AC2B7C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C2B7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C2B7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C2B7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C2B7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AC2B7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AC2B7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AC2B7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C2B7C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AC2B7C"/>
    <w:rPr>
      <w:sz w:val="18"/>
      <w:szCs w:val="18"/>
    </w:rPr>
  </w:style>
  <w:style w:type="paragraph" w:styleId="BodyText2">
    <w:name w:val="Body Text 2"/>
    <w:basedOn w:val="Normal"/>
    <w:qFormat/>
    <w:rsid w:val="00AC2B7C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AC2B7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AC2B7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AC2B7C"/>
  </w:style>
  <w:style w:type="paragraph" w:styleId="CommentSubject">
    <w:name w:val="annotation subject"/>
    <w:basedOn w:val="CommentText"/>
    <w:next w:val="CommentText"/>
    <w:semiHidden/>
    <w:qFormat/>
    <w:rsid w:val="00AC2B7C"/>
    <w:rPr>
      <w:b/>
      <w:bCs/>
    </w:rPr>
  </w:style>
  <w:style w:type="paragraph" w:styleId="DocumentMap">
    <w:name w:val="Document Map"/>
    <w:basedOn w:val="Normal"/>
    <w:semiHidden/>
    <w:qFormat/>
    <w:rsid w:val="00AC2B7C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AC2B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AC2B7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AC2B7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AC2B7C"/>
    <w:pPr>
      <w:ind w:left="283" w:hanging="283"/>
    </w:pPr>
  </w:style>
  <w:style w:type="paragraph" w:styleId="List2">
    <w:name w:val="List 2"/>
    <w:basedOn w:val="List"/>
    <w:qFormat/>
    <w:rsid w:val="00AC2B7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AC2B7C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AC2B7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AC2B7C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AC2B7C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AC2B7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sid w:val="00AC2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AC2B7C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AC2B7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AC2B7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AC2B7C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AC2B7C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AC2B7C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AC2B7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AC2B7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AC2B7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AC2B7C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AC2B7C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AC2B7C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AC2B7C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AC2B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AC2B7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AC2B7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AC2B7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AC2B7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AC2B7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AC2B7C"/>
    <w:rPr>
      <w:b/>
    </w:rPr>
  </w:style>
  <w:style w:type="paragraph" w:customStyle="1" w:styleId="TAC">
    <w:name w:val="TAC"/>
    <w:basedOn w:val="Normal"/>
    <w:link w:val="TACChar"/>
    <w:qFormat/>
    <w:rsid w:val="00AC2B7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AC2B7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AC2B7C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AC2B7C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AC2B7C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AC2B7C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AC2B7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AC2B7C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AC2B7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AC2B7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AC2B7C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AC2B7C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AC2B7C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AC2B7C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AC2B7C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AC2B7C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AC2B7C"/>
    <w:pPr>
      <w:ind w:left="851" w:hanging="851"/>
    </w:pPr>
  </w:style>
  <w:style w:type="paragraph" w:customStyle="1" w:styleId="LGTdoc">
    <w:name w:val="LGTdoc_본문"/>
    <w:basedOn w:val="Normal"/>
    <w:qFormat/>
    <w:rsid w:val="00AC2B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AC2B7C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C2B7C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AC2B7C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C2B7C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AC2B7C"/>
  </w:style>
  <w:style w:type="character" w:customStyle="1" w:styleId="apple-converted-space">
    <w:name w:val="apple-converted-space"/>
    <w:qFormat/>
    <w:rsid w:val="00AC2B7C"/>
  </w:style>
  <w:style w:type="character" w:customStyle="1" w:styleId="PlainTextChar">
    <w:name w:val="Plain Text Char"/>
    <w:link w:val="PlainText"/>
    <w:uiPriority w:val="99"/>
    <w:qFormat/>
    <w:rsid w:val="00AC2B7C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AC2B7C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AC2B7C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AC2B7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AC2B7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AC2B7C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AC2B7C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AC2B7C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AC2B7C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AC2B7C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C2B7C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rsid w:val="009A01A8"/>
    <w:pPr>
      <w:numPr>
        <w:numId w:val="18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table" w:styleId="TableTheme">
    <w:name w:val="Table Theme"/>
    <w:basedOn w:val="TableNormal"/>
    <w:rsid w:val="009A01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2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3742</TotalTime>
  <Pages>6</Pages>
  <Words>2907</Words>
  <Characters>15345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18216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1356</cp:revision>
  <cp:lastPrinted>2019-08-12T04:10:00Z</cp:lastPrinted>
  <dcterms:created xsi:type="dcterms:W3CDTF">2021-01-05T03:45:00Z</dcterms:created>
  <dcterms:modified xsi:type="dcterms:W3CDTF">2021-05-10T16:16:00Z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